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6E5A1" w14:textId="77777777" w:rsidR="00EF02B0" w:rsidRPr="00EF02B0" w:rsidRDefault="00EF02B0" w:rsidP="00EF02B0">
      <w:pPr>
        <w:outlineLvl w:val="0"/>
        <w:rPr>
          <w:rFonts w:cs="Arial"/>
          <w:b/>
          <w:sz w:val="44"/>
          <w:szCs w:val="44"/>
        </w:rPr>
      </w:pPr>
      <w:bookmarkStart w:id="0" w:name="_Toc389131241"/>
      <w:bookmarkStart w:id="1" w:name="_Toc389473036"/>
      <w:bookmarkStart w:id="2" w:name="_Toc389473185"/>
      <w:bookmarkStart w:id="3" w:name="_Toc389473272"/>
      <w:bookmarkStart w:id="4" w:name="_Toc392770343"/>
      <w:r w:rsidRPr="00EF02B0">
        <w:rPr>
          <w:rFonts w:cs="Arial"/>
          <w:b/>
          <w:sz w:val="44"/>
          <w:szCs w:val="44"/>
        </w:rPr>
        <w:t>Canberra Hospital and Health Services</w:t>
      </w:r>
    </w:p>
    <w:bookmarkEnd w:id="0"/>
    <w:bookmarkEnd w:id="1"/>
    <w:bookmarkEnd w:id="2"/>
    <w:bookmarkEnd w:id="3"/>
    <w:bookmarkEnd w:id="4"/>
    <w:p w14:paraId="6546E5A2" w14:textId="77777777" w:rsidR="00EF02B0" w:rsidRPr="00EF02B0" w:rsidRDefault="00F82C03" w:rsidP="00EF02B0">
      <w:pPr>
        <w:rPr>
          <w:rFonts w:cs="Arial"/>
          <w:b/>
          <w:i/>
          <w:sz w:val="44"/>
          <w:szCs w:val="44"/>
        </w:rPr>
      </w:pPr>
      <w:r>
        <w:rPr>
          <w:rFonts w:cs="Arial"/>
          <w:b/>
          <w:sz w:val="44"/>
          <w:szCs w:val="44"/>
        </w:rPr>
        <w:t>Operational</w:t>
      </w:r>
      <w:r w:rsidR="00EF02B0" w:rsidRPr="00EF02B0">
        <w:rPr>
          <w:rFonts w:cs="Arial"/>
          <w:b/>
          <w:i/>
          <w:sz w:val="44"/>
          <w:szCs w:val="44"/>
        </w:rPr>
        <w:t xml:space="preserve"> </w:t>
      </w:r>
      <w:r w:rsidR="00EF02B0" w:rsidRPr="00EF02B0">
        <w:rPr>
          <w:rFonts w:cs="Arial"/>
          <w:b/>
          <w:sz w:val="44"/>
          <w:szCs w:val="44"/>
        </w:rPr>
        <w:t>Procedure</w:t>
      </w:r>
    </w:p>
    <w:p w14:paraId="6546E5A3" w14:textId="77777777" w:rsidR="00E11413" w:rsidRPr="00D22A72" w:rsidRDefault="00E11413" w:rsidP="00E11413">
      <w:pPr>
        <w:rPr>
          <w:rFonts w:cs="Arial"/>
          <w:b/>
          <w:i/>
          <w:szCs w:val="24"/>
        </w:rPr>
      </w:pPr>
      <w:r w:rsidRPr="00D22A72">
        <w:rPr>
          <w:rFonts w:cs="Arial"/>
          <w:b/>
          <w:sz w:val="36"/>
          <w:szCs w:val="36"/>
        </w:rPr>
        <w:t>ACT Civil and Administrative Tribunal (ACAT) Ordered Mental Health Assessments</w:t>
      </w:r>
      <w:r w:rsidRPr="00D22A72">
        <w:rPr>
          <w:rFonts w:cs="Arial"/>
          <w:b/>
          <w:szCs w:val="24"/>
        </w:rPr>
        <w:t xml:space="preserve"> </w:t>
      </w: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5A5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5A4" w14:textId="77777777" w:rsidR="007B6904" w:rsidRPr="00CD1C0E" w:rsidRDefault="007B6904" w:rsidP="004213C3">
            <w:pPr>
              <w:pStyle w:val="Heading1"/>
            </w:pPr>
            <w:bookmarkStart w:id="5" w:name="_Toc389473273"/>
            <w:bookmarkStart w:id="6" w:name="Contents"/>
            <w:bookmarkStart w:id="7" w:name="_Toc444257360"/>
            <w:r w:rsidRPr="00CD1C0E">
              <w:t>Contents</w:t>
            </w:r>
            <w:bookmarkEnd w:id="5"/>
            <w:bookmarkEnd w:id="6"/>
            <w:bookmarkEnd w:id="7"/>
          </w:p>
        </w:tc>
      </w:tr>
    </w:tbl>
    <w:p w14:paraId="6546E5A6" w14:textId="77777777" w:rsidR="007B6904" w:rsidRDefault="007B6904" w:rsidP="007B6904"/>
    <w:p w14:paraId="6546E5A7" w14:textId="77777777" w:rsidR="00D22A72" w:rsidRDefault="00994B67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r>
        <w:fldChar w:fldCharType="begin"/>
      </w:r>
      <w:r w:rsidR="007052B1">
        <w:instrText xml:space="preserve"> TOC \h \z \t "Heading 1,1" </w:instrText>
      </w:r>
      <w:r>
        <w:fldChar w:fldCharType="separate"/>
      </w:r>
      <w:hyperlink w:anchor="_Toc444257360" w:history="1">
        <w:r w:rsidR="00D22A72" w:rsidRPr="00CF58E3">
          <w:rPr>
            <w:rStyle w:val="Hyperlink"/>
            <w:noProof/>
          </w:rPr>
          <w:t>Contents</w:t>
        </w:r>
        <w:r w:rsidR="00D22A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546E5A8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1" w:history="1">
        <w:r w:rsidR="00D22A72" w:rsidRPr="00CF58E3">
          <w:rPr>
            <w:rStyle w:val="Hyperlink"/>
            <w:noProof/>
          </w:rPr>
          <w:t>Purpose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_Toc444257361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2</w:t>
        </w:r>
        <w:r w:rsidR="00994B67">
          <w:rPr>
            <w:noProof/>
            <w:webHidden/>
          </w:rPr>
          <w:fldChar w:fldCharType="end"/>
        </w:r>
      </w:hyperlink>
    </w:p>
    <w:p w14:paraId="6546E5A9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2" w:history="1">
        <w:r w:rsidR="00D22A72" w:rsidRPr="00CF58E3">
          <w:rPr>
            <w:rStyle w:val="Hyperlink"/>
            <w:noProof/>
          </w:rPr>
          <w:t>Scope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_Toc444257362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2</w:t>
        </w:r>
        <w:r w:rsidR="00994B67">
          <w:rPr>
            <w:noProof/>
            <w:webHidden/>
          </w:rPr>
          <w:fldChar w:fldCharType="end"/>
        </w:r>
      </w:hyperlink>
    </w:p>
    <w:p w14:paraId="6546E5AA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3" w:history="1">
        <w:r w:rsidR="00D22A72" w:rsidRPr="00CF58E3">
          <w:rPr>
            <w:rStyle w:val="Hyperlink"/>
            <w:noProof/>
          </w:rPr>
          <w:t>Section 1 – Roles and Responsibilities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_Toc444257363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2</w:t>
        </w:r>
        <w:r w:rsidR="00994B67">
          <w:rPr>
            <w:noProof/>
            <w:webHidden/>
          </w:rPr>
          <w:fldChar w:fldCharType="end"/>
        </w:r>
      </w:hyperlink>
    </w:p>
    <w:p w14:paraId="6546E5AB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4" w:history="1">
        <w:r w:rsidR="00D22A72" w:rsidRPr="00CF58E3">
          <w:rPr>
            <w:rStyle w:val="Hyperlink"/>
            <w:noProof/>
          </w:rPr>
          <w:t>Section 2 – Procedure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_Toc444257364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2</w:t>
        </w:r>
        <w:r w:rsidR="00994B67">
          <w:rPr>
            <w:noProof/>
            <w:webHidden/>
          </w:rPr>
          <w:fldChar w:fldCharType="end"/>
        </w:r>
      </w:hyperlink>
    </w:p>
    <w:p w14:paraId="6546E5AC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5" w:history="1">
        <w:r w:rsidR="00D22A72" w:rsidRPr="00CF58E3">
          <w:rPr>
            <w:rStyle w:val="Hyperlink"/>
            <w:noProof/>
          </w:rPr>
          <w:t>Implementation and Evaluation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_Toc444257365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4</w:t>
        </w:r>
        <w:r w:rsidR="00994B67">
          <w:rPr>
            <w:noProof/>
            <w:webHidden/>
          </w:rPr>
          <w:fldChar w:fldCharType="end"/>
        </w:r>
      </w:hyperlink>
    </w:p>
    <w:p w14:paraId="6546E5AD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6" w:history="1">
        <w:r w:rsidR="00D22A72" w:rsidRPr="00CF58E3">
          <w:rPr>
            <w:rStyle w:val="Hyperlink"/>
            <w:noProof/>
          </w:rPr>
          <w:t>Related Policies, Procedures, Guidelines and Legislation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_Toc444257366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5</w:t>
        </w:r>
        <w:r w:rsidR="00994B67">
          <w:rPr>
            <w:noProof/>
            <w:webHidden/>
          </w:rPr>
          <w:fldChar w:fldCharType="end"/>
        </w:r>
      </w:hyperlink>
    </w:p>
    <w:p w14:paraId="6546E5AE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7" w:history="1">
        <w:r w:rsidR="00D22A72" w:rsidRPr="00CF58E3">
          <w:rPr>
            <w:rStyle w:val="Hyperlink"/>
            <w:noProof/>
          </w:rPr>
          <w:t>Definition of Terms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_Toc444257367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5</w:t>
        </w:r>
        <w:r w:rsidR="00994B67">
          <w:rPr>
            <w:noProof/>
            <w:webHidden/>
          </w:rPr>
          <w:fldChar w:fldCharType="end"/>
        </w:r>
      </w:hyperlink>
    </w:p>
    <w:p w14:paraId="6546E5AF" w14:textId="77777777" w:rsidR="00D22A72" w:rsidRDefault="001D3820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4257368" w:history="1">
        <w:r w:rsidR="00D22A72" w:rsidRPr="00CF58E3">
          <w:rPr>
            <w:rStyle w:val="Hyperlink"/>
            <w:noProof/>
          </w:rPr>
          <w:t>Search Terms</w:t>
        </w:r>
        <w:r w:rsidR="00D22A72">
          <w:rPr>
            <w:noProof/>
            <w:webHidden/>
          </w:rPr>
          <w:tab/>
        </w:r>
        <w:r w:rsidR="00994B67">
          <w:rPr>
            <w:noProof/>
            <w:webHidden/>
          </w:rPr>
          <w:fldChar w:fldCharType="begin"/>
        </w:r>
        <w:r w:rsidR="00D22A72">
          <w:rPr>
            <w:noProof/>
            <w:webHidden/>
          </w:rPr>
          <w:instrText xml:space="preserve"> PAGEREF _Toc444257368 \h </w:instrText>
        </w:r>
        <w:r w:rsidR="00994B67">
          <w:rPr>
            <w:noProof/>
            <w:webHidden/>
          </w:rPr>
        </w:r>
        <w:r w:rsidR="00994B67">
          <w:rPr>
            <w:noProof/>
            <w:webHidden/>
          </w:rPr>
          <w:fldChar w:fldCharType="separate"/>
        </w:r>
        <w:r w:rsidR="00D22A72">
          <w:rPr>
            <w:noProof/>
            <w:webHidden/>
          </w:rPr>
          <w:t>6</w:t>
        </w:r>
        <w:r w:rsidR="00994B67">
          <w:rPr>
            <w:noProof/>
            <w:webHidden/>
          </w:rPr>
          <w:fldChar w:fldCharType="end"/>
        </w:r>
      </w:hyperlink>
    </w:p>
    <w:p w14:paraId="6546E5B0" w14:textId="77777777" w:rsidR="007052B1" w:rsidRDefault="00994B67" w:rsidP="007B6904">
      <w:pPr>
        <w:rPr>
          <w:rFonts w:asciiTheme="minorHAnsi" w:hAnsiTheme="minorHAnsi"/>
        </w:rPr>
      </w:pPr>
      <w:r>
        <w:rPr>
          <w:rFonts w:asciiTheme="minorHAnsi" w:hAnsiTheme="minorHAnsi"/>
        </w:rPr>
        <w:fldChar w:fldCharType="end"/>
      </w:r>
    </w:p>
    <w:p w14:paraId="6546E5B1" w14:textId="77777777" w:rsidR="007052B1" w:rsidRDefault="007052B1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546E5B2" w14:textId="77777777" w:rsidR="007B6904" w:rsidRPr="00763141" w:rsidRDefault="007B6904" w:rsidP="007B6904"/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5B4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5B3" w14:textId="77777777" w:rsidR="007B6904" w:rsidRPr="00CD1C0E" w:rsidRDefault="007B6904" w:rsidP="004213C3">
            <w:pPr>
              <w:pStyle w:val="Heading1"/>
            </w:pPr>
            <w:bookmarkStart w:id="8" w:name="_Toc389473274"/>
            <w:bookmarkStart w:id="9" w:name="_Toc444257361"/>
            <w:r w:rsidRPr="00CD1C0E">
              <w:t>Purpose</w:t>
            </w:r>
            <w:bookmarkEnd w:id="8"/>
            <w:bookmarkEnd w:id="9"/>
          </w:p>
        </w:tc>
      </w:tr>
    </w:tbl>
    <w:p w14:paraId="6546E5B5" w14:textId="77777777" w:rsidR="00D22A72" w:rsidRDefault="00D22A72" w:rsidP="00E11413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</w:p>
    <w:p w14:paraId="6546E5B6" w14:textId="77777777" w:rsidR="00E11413" w:rsidRPr="007342A7" w:rsidRDefault="00E11413" w:rsidP="00E11413">
      <w:pPr>
        <w:autoSpaceDE w:val="0"/>
        <w:autoSpaceDN w:val="0"/>
        <w:adjustRightInd w:val="0"/>
        <w:rPr>
          <w:rFonts w:asciiTheme="minorHAnsi" w:hAnsiTheme="minorHAnsi" w:cs="Geneva"/>
          <w:szCs w:val="24"/>
          <w:lang w:eastAsia="en-AU"/>
        </w:rPr>
      </w:pPr>
      <w:r w:rsidRPr="007342A7">
        <w:rPr>
          <w:rFonts w:asciiTheme="minorHAnsi" w:hAnsiTheme="minorHAnsi"/>
          <w:szCs w:val="24"/>
        </w:rPr>
        <w:t xml:space="preserve">To outline the </w:t>
      </w:r>
      <w:r w:rsidRPr="007342A7">
        <w:rPr>
          <w:rFonts w:asciiTheme="minorHAnsi" w:hAnsiTheme="minorHAnsi" w:cs="Geneva"/>
          <w:szCs w:val="24"/>
          <w:lang w:eastAsia="en-AU"/>
        </w:rPr>
        <w:t>procedures for:</w:t>
      </w:r>
    </w:p>
    <w:p w14:paraId="6546E5B7" w14:textId="77777777" w:rsidR="00E11413" w:rsidRPr="007342A7" w:rsidRDefault="00E11413" w:rsidP="00E114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="Geneva"/>
          <w:szCs w:val="24"/>
          <w:lang w:eastAsia="en-AU"/>
        </w:rPr>
      </w:pPr>
      <w:r w:rsidRPr="007342A7">
        <w:rPr>
          <w:rFonts w:asciiTheme="minorHAnsi" w:hAnsiTheme="minorHAnsi" w:cs="Geneva"/>
          <w:szCs w:val="24"/>
          <w:lang w:eastAsia="en-AU"/>
        </w:rPr>
        <w:t xml:space="preserve">applying for ACAT Ordered Mental Health Assessments (ACAT OMHA) </w:t>
      </w:r>
    </w:p>
    <w:p w14:paraId="6546E5B8" w14:textId="77777777" w:rsidR="00E11413" w:rsidRPr="007342A7" w:rsidRDefault="00E11413" w:rsidP="00E114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="Geneva"/>
          <w:szCs w:val="24"/>
          <w:lang w:eastAsia="en-AU"/>
        </w:rPr>
      </w:pPr>
      <w:r w:rsidRPr="007342A7">
        <w:rPr>
          <w:rFonts w:asciiTheme="minorHAnsi" w:hAnsiTheme="minorHAnsi" w:cs="Geneva"/>
          <w:szCs w:val="24"/>
          <w:lang w:eastAsia="en-AU"/>
        </w:rPr>
        <w:t xml:space="preserve">allocating a Multi-Disciplinary Team (MDT) </w:t>
      </w:r>
    </w:p>
    <w:p w14:paraId="6546E5B9" w14:textId="77777777" w:rsidR="00E11413" w:rsidRPr="007342A7" w:rsidRDefault="00E11413" w:rsidP="00E114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="Geneva"/>
          <w:szCs w:val="24"/>
          <w:lang w:eastAsia="en-AU"/>
        </w:rPr>
      </w:pPr>
      <w:r w:rsidRPr="007342A7">
        <w:rPr>
          <w:rFonts w:asciiTheme="minorHAnsi" w:hAnsiTheme="minorHAnsi" w:cs="Geneva"/>
          <w:szCs w:val="24"/>
          <w:lang w:eastAsia="en-AU"/>
        </w:rPr>
        <w:t xml:space="preserve">arranging assessment appointments </w:t>
      </w:r>
    </w:p>
    <w:p w14:paraId="6546E5BA" w14:textId="77777777" w:rsidR="00E11413" w:rsidRPr="007342A7" w:rsidRDefault="00E11413" w:rsidP="00E114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="Geneva"/>
          <w:szCs w:val="24"/>
          <w:lang w:eastAsia="en-AU"/>
        </w:rPr>
      </w:pPr>
      <w:r w:rsidRPr="007342A7">
        <w:rPr>
          <w:rFonts w:asciiTheme="minorHAnsi" w:hAnsiTheme="minorHAnsi" w:cs="Geneva"/>
          <w:szCs w:val="24"/>
          <w:lang w:eastAsia="en-AU"/>
        </w:rPr>
        <w:t>obtaining carer information where consent is available, and</w:t>
      </w:r>
    </w:p>
    <w:p w14:paraId="6546E5BB" w14:textId="77777777" w:rsidR="00E11413" w:rsidRPr="007342A7" w:rsidRDefault="00E11413" w:rsidP="00E114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/>
          <w:szCs w:val="24"/>
        </w:rPr>
      </w:pPr>
      <w:r w:rsidRPr="007342A7">
        <w:rPr>
          <w:rFonts w:asciiTheme="minorHAnsi" w:hAnsiTheme="minorHAnsi" w:cs="Geneva"/>
          <w:szCs w:val="24"/>
          <w:lang w:eastAsia="en-AU"/>
        </w:rPr>
        <w:t>meeting reporting requirements for the Tribunal Liaison Officer</w:t>
      </w:r>
      <w:r w:rsidR="00FC72C9">
        <w:rPr>
          <w:rFonts w:asciiTheme="minorHAnsi" w:hAnsiTheme="minorHAnsi" w:cs="Geneva"/>
          <w:szCs w:val="24"/>
          <w:lang w:eastAsia="en-AU"/>
        </w:rPr>
        <w:t xml:space="preserve"> (TLO), G</w:t>
      </w:r>
      <w:r w:rsidR="00183CD1">
        <w:rPr>
          <w:rFonts w:asciiTheme="minorHAnsi" w:hAnsiTheme="minorHAnsi" w:cs="Geneva"/>
          <w:szCs w:val="24"/>
          <w:lang w:eastAsia="en-AU"/>
        </w:rPr>
        <w:t>eneral Practi</w:t>
      </w:r>
      <w:r w:rsidR="006F552A">
        <w:rPr>
          <w:rFonts w:asciiTheme="minorHAnsi" w:hAnsiTheme="minorHAnsi" w:cs="Geneva"/>
          <w:szCs w:val="24"/>
          <w:lang w:eastAsia="en-AU"/>
        </w:rPr>
        <w:t>ti</w:t>
      </w:r>
      <w:r w:rsidR="00183CD1">
        <w:rPr>
          <w:rFonts w:asciiTheme="minorHAnsi" w:hAnsiTheme="minorHAnsi" w:cs="Geneva"/>
          <w:szCs w:val="24"/>
          <w:lang w:eastAsia="en-AU"/>
        </w:rPr>
        <w:t>oner (G</w:t>
      </w:r>
      <w:r w:rsidRPr="007342A7">
        <w:rPr>
          <w:rFonts w:asciiTheme="minorHAnsi" w:hAnsiTheme="minorHAnsi" w:cs="Geneva"/>
          <w:szCs w:val="24"/>
          <w:lang w:eastAsia="en-AU"/>
        </w:rPr>
        <w:t>P</w:t>
      </w:r>
      <w:r w:rsidR="00183CD1">
        <w:rPr>
          <w:rFonts w:asciiTheme="minorHAnsi" w:hAnsiTheme="minorHAnsi" w:cs="Geneva"/>
          <w:szCs w:val="24"/>
          <w:lang w:eastAsia="en-AU"/>
        </w:rPr>
        <w:t>)</w:t>
      </w:r>
      <w:r w:rsidRPr="007342A7">
        <w:rPr>
          <w:rFonts w:asciiTheme="minorHAnsi" w:hAnsiTheme="minorHAnsi" w:cs="Geneva"/>
          <w:szCs w:val="24"/>
          <w:lang w:eastAsia="en-AU"/>
        </w:rPr>
        <w:t>, Carer, follow up team or other stakeholders</w:t>
      </w:r>
      <w:r w:rsidR="00123197">
        <w:rPr>
          <w:rFonts w:asciiTheme="minorHAnsi" w:hAnsiTheme="minorHAnsi" w:cs="Geneva"/>
          <w:szCs w:val="24"/>
          <w:lang w:eastAsia="en-AU"/>
        </w:rPr>
        <w:t>.</w:t>
      </w:r>
    </w:p>
    <w:p w14:paraId="6546E5BC" w14:textId="77777777" w:rsidR="00E11413" w:rsidRDefault="00E11413" w:rsidP="00E11413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</w:p>
    <w:p w14:paraId="6546E5BD" w14:textId="77777777" w:rsidR="00E11413" w:rsidRDefault="00E11413" w:rsidP="00E11413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These procedures meet the</w:t>
      </w:r>
      <w:r w:rsidRPr="00E230DB">
        <w:rPr>
          <w:rFonts w:asciiTheme="minorHAnsi" w:hAnsiTheme="minorHAnsi"/>
          <w:szCs w:val="24"/>
        </w:rPr>
        <w:t xml:space="preserve"> legislative time and notification </w:t>
      </w:r>
      <w:r>
        <w:rPr>
          <w:rFonts w:asciiTheme="minorHAnsi" w:hAnsiTheme="minorHAnsi"/>
          <w:szCs w:val="24"/>
        </w:rPr>
        <w:t>requirements that</w:t>
      </w:r>
      <w:r w:rsidR="005C3557" w:rsidRPr="005C3557">
        <w:rPr>
          <w:bCs/>
        </w:rPr>
        <w:t xml:space="preserve"> </w:t>
      </w:r>
      <w:r w:rsidR="005C3557" w:rsidRPr="0097494A">
        <w:rPr>
          <w:bCs/>
        </w:rPr>
        <w:t>Mental Health</w:t>
      </w:r>
      <w:r w:rsidR="005C3557">
        <w:rPr>
          <w:bCs/>
        </w:rPr>
        <w:t>, Justice Health and Alcohol and Drug Services</w:t>
      </w:r>
      <w:r>
        <w:rPr>
          <w:rFonts w:asciiTheme="minorHAnsi" w:hAnsiTheme="minorHAnsi"/>
          <w:szCs w:val="24"/>
        </w:rPr>
        <w:t xml:space="preserve"> </w:t>
      </w:r>
      <w:r w:rsidR="005C3557">
        <w:rPr>
          <w:rFonts w:asciiTheme="minorHAnsi" w:hAnsiTheme="minorHAnsi"/>
          <w:szCs w:val="24"/>
        </w:rPr>
        <w:t>(</w:t>
      </w:r>
      <w:r>
        <w:rPr>
          <w:rFonts w:asciiTheme="minorHAnsi" w:hAnsiTheme="minorHAnsi"/>
          <w:szCs w:val="24"/>
        </w:rPr>
        <w:t>MHJHADS</w:t>
      </w:r>
      <w:r w:rsidR="005C3557">
        <w:rPr>
          <w:rFonts w:asciiTheme="minorHAnsi" w:hAnsiTheme="minorHAnsi"/>
          <w:szCs w:val="24"/>
        </w:rPr>
        <w:t>)</w:t>
      </w:r>
      <w:r>
        <w:rPr>
          <w:rFonts w:asciiTheme="minorHAnsi" w:hAnsiTheme="minorHAnsi"/>
          <w:szCs w:val="24"/>
        </w:rPr>
        <w:t xml:space="preserve"> staff must meet when</w:t>
      </w:r>
      <w:r w:rsidRPr="00E230D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managing</w:t>
      </w:r>
      <w:r w:rsidRPr="00E230D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ACA</w:t>
      </w:r>
      <w:r w:rsidRPr="00E230DB">
        <w:rPr>
          <w:rFonts w:asciiTheme="minorHAnsi" w:hAnsiTheme="minorHAnsi"/>
          <w:szCs w:val="24"/>
        </w:rPr>
        <w:t>T</w:t>
      </w:r>
      <w:r>
        <w:rPr>
          <w:rFonts w:asciiTheme="minorHAnsi" w:hAnsiTheme="minorHAnsi"/>
          <w:szCs w:val="24"/>
        </w:rPr>
        <w:t xml:space="preserve"> </w:t>
      </w:r>
      <w:r w:rsidRPr="00E230DB">
        <w:rPr>
          <w:rFonts w:asciiTheme="minorHAnsi" w:hAnsiTheme="minorHAnsi"/>
          <w:szCs w:val="24"/>
        </w:rPr>
        <w:t>O</w:t>
      </w:r>
      <w:r w:rsidRPr="001D7C60">
        <w:rPr>
          <w:rFonts w:asciiTheme="minorHAnsi" w:hAnsiTheme="minorHAnsi"/>
          <w:szCs w:val="24"/>
        </w:rPr>
        <w:t>MH</w:t>
      </w:r>
      <w:r w:rsidRPr="00E230DB">
        <w:rPr>
          <w:rFonts w:asciiTheme="minorHAnsi" w:hAnsiTheme="minorHAnsi"/>
          <w:szCs w:val="24"/>
        </w:rPr>
        <w:t>A appointment</w:t>
      </w:r>
      <w:r>
        <w:rPr>
          <w:rFonts w:asciiTheme="minorHAnsi" w:hAnsiTheme="minorHAnsi"/>
          <w:szCs w:val="24"/>
        </w:rPr>
        <w:t>s</w:t>
      </w:r>
      <w:r w:rsidRPr="00E230DB">
        <w:rPr>
          <w:rFonts w:asciiTheme="minorHAnsi" w:hAnsiTheme="minorHAnsi"/>
          <w:szCs w:val="24"/>
        </w:rPr>
        <w:t>.</w:t>
      </w:r>
    </w:p>
    <w:p w14:paraId="6546E5BE" w14:textId="77777777" w:rsidR="00E11413" w:rsidRDefault="00E11413" w:rsidP="00E11413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</w:p>
    <w:p w14:paraId="6546E5BF" w14:textId="77777777" w:rsidR="00E11413" w:rsidRDefault="00E11413" w:rsidP="00E11413">
      <w:pPr>
        <w:autoSpaceDE w:val="0"/>
        <w:autoSpaceDN w:val="0"/>
        <w:adjustRightInd w:val="0"/>
        <w:rPr>
          <w:rFonts w:cs="Arial"/>
          <w:i/>
          <w:szCs w:val="24"/>
        </w:rPr>
      </w:pPr>
      <w:r>
        <w:rPr>
          <w:rFonts w:cs="Arial"/>
          <w:szCs w:val="24"/>
        </w:rPr>
        <w:t xml:space="preserve">The legislation requirements are set out in </w:t>
      </w:r>
      <w:r w:rsidR="00AF06A0">
        <w:rPr>
          <w:rFonts w:cs="Arial"/>
          <w:szCs w:val="24"/>
        </w:rPr>
        <w:t>Part 4.</w:t>
      </w:r>
      <w:r w:rsidR="00F41DC9">
        <w:rPr>
          <w:rFonts w:cs="Arial"/>
          <w:szCs w:val="24"/>
        </w:rPr>
        <w:t>1</w:t>
      </w:r>
      <w:r w:rsidRPr="002669F6">
        <w:rPr>
          <w:rFonts w:cs="Arial"/>
          <w:szCs w:val="24"/>
        </w:rPr>
        <w:t xml:space="preserve"> of the </w:t>
      </w:r>
      <w:r w:rsidRPr="002669F6">
        <w:rPr>
          <w:rFonts w:cs="Arial"/>
          <w:i/>
          <w:szCs w:val="24"/>
        </w:rPr>
        <w:t xml:space="preserve">Mental Health Act </w:t>
      </w:r>
      <w:r w:rsidR="00AF06A0">
        <w:rPr>
          <w:rFonts w:cs="Arial"/>
          <w:i/>
          <w:szCs w:val="24"/>
        </w:rPr>
        <w:t>2015</w:t>
      </w:r>
      <w:r>
        <w:rPr>
          <w:rFonts w:cs="Arial"/>
          <w:i/>
          <w:szCs w:val="24"/>
        </w:rPr>
        <w:t>.</w:t>
      </w:r>
    </w:p>
    <w:p w14:paraId="6546E5C0" w14:textId="77777777" w:rsidR="00D22A72" w:rsidRPr="00E230DB" w:rsidRDefault="00D22A72" w:rsidP="00E11413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5C2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5C1" w14:textId="77777777" w:rsidR="007B6904" w:rsidRPr="003D2D06" w:rsidRDefault="007B6904" w:rsidP="004213C3">
            <w:pPr>
              <w:pStyle w:val="Heading1"/>
            </w:pPr>
            <w:bookmarkStart w:id="10" w:name="_Toc389473277"/>
            <w:bookmarkStart w:id="11" w:name="_Toc444257362"/>
            <w:r w:rsidRPr="003D2D06">
              <w:t>Scope</w:t>
            </w:r>
            <w:bookmarkEnd w:id="10"/>
            <w:bookmarkEnd w:id="11"/>
          </w:p>
        </w:tc>
      </w:tr>
    </w:tbl>
    <w:p w14:paraId="6546E5C3" w14:textId="77777777" w:rsidR="007B6904" w:rsidRPr="00CD1C0E" w:rsidRDefault="007B6904" w:rsidP="007B6904">
      <w:pPr>
        <w:rPr>
          <w:szCs w:val="24"/>
        </w:rPr>
      </w:pPr>
    </w:p>
    <w:p w14:paraId="6546E5C4" w14:textId="77777777" w:rsidR="00E11413" w:rsidRPr="000E1C43" w:rsidRDefault="00E11413" w:rsidP="00E11413">
      <w:pPr>
        <w:rPr>
          <w:rFonts w:cs="Arial"/>
        </w:rPr>
      </w:pPr>
      <w:r w:rsidRPr="00E230DB">
        <w:rPr>
          <w:rFonts w:asciiTheme="minorHAnsi" w:hAnsiTheme="minorHAnsi" w:cs="Arial"/>
          <w:szCs w:val="24"/>
        </w:rPr>
        <w:t>All M</w:t>
      </w:r>
      <w:r>
        <w:rPr>
          <w:rFonts w:asciiTheme="minorHAnsi" w:hAnsiTheme="minorHAnsi" w:cs="Arial"/>
          <w:szCs w:val="24"/>
        </w:rPr>
        <w:t>HJHADS</w:t>
      </w:r>
      <w:r>
        <w:rPr>
          <w:rFonts w:cs="Arial"/>
        </w:rPr>
        <w:t xml:space="preserve"> staff</w:t>
      </w:r>
      <w:r w:rsidRPr="00945451">
        <w:rPr>
          <w:rFonts w:cs="Arial"/>
        </w:rPr>
        <w:t xml:space="preserve"> are </w:t>
      </w:r>
      <w:r w:rsidR="00F82C03">
        <w:rPr>
          <w:rFonts w:cs="Arial"/>
        </w:rPr>
        <w:t>to</w:t>
      </w:r>
      <w:r>
        <w:rPr>
          <w:rFonts w:cs="Arial"/>
        </w:rPr>
        <w:t xml:space="preserve"> adher</w:t>
      </w:r>
      <w:r w:rsidR="00F82C03">
        <w:rPr>
          <w:rFonts w:cs="Arial"/>
        </w:rPr>
        <w:t>e</w:t>
      </w:r>
      <w:r>
        <w:rPr>
          <w:rFonts w:cs="Arial"/>
        </w:rPr>
        <w:t xml:space="preserve"> to this Procedure</w:t>
      </w:r>
      <w:r w:rsidRPr="00945451">
        <w:rPr>
          <w:rFonts w:cs="Arial"/>
        </w:rPr>
        <w:t xml:space="preserve">.  </w:t>
      </w:r>
    </w:p>
    <w:p w14:paraId="6546E5C5" w14:textId="77777777" w:rsidR="007B6904" w:rsidRPr="00CD1C0E" w:rsidRDefault="007B6904" w:rsidP="005F3214">
      <w:pPr>
        <w:pStyle w:val="ListBullet"/>
        <w:numPr>
          <w:ilvl w:val="0"/>
          <w:numId w:val="0"/>
        </w:numPr>
        <w:ind w:left="426"/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5C7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5C6" w14:textId="77777777" w:rsidR="007B6904" w:rsidRPr="00C76688" w:rsidRDefault="007B6904" w:rsidP="00E11413">
            <w:pPr>
              <w:pStyle w:val="Heading1"/>
            </w:pPr>
            <w:bookmarkStart w:id="12" w:name="_Toc389473278"/>
            <w:bookmarkStart w:id="13" w:name="_Toc444257363"/>
            <w:r w:rsidRPr="00C76688">
              <w:t>Section 1 –</w:t>
            </w:r>
            <w:r w:rsidR="00E11413">
              <w:t xml:space="preserve"> Roles and Responsibilities</w:t>
            </w:r>
            <w:bookmarkEnd w:id="12"/>
            <w:bookmarkEnd w:id="13"/>
          </w:p>
        </w:tc>
      </w:tr>
    </w:tbl>
    <w:p w14:paraId="6546E5C8" w14:textId="77777777" w:rsidR="007B6904" w:rsidRDefault="007B6904" w:rsidP="007B6904">
      <w:pPr>
        <w:outlineLvl w:val="0"/>
        <w:rPr>
          <w:szCs w:val="24"/>
        </w:rPr>
      </w:pPr>
    </w:p>
    <w:p w14:paraId="6546E5C9" w14:textId="77777777" w:rsidR="00E11413" w:rsidRDefault="00E11413" w:rsidP="00E11413">
      <w:pPr>
        <w:rPr>
          <w:bCs/>
        </w:rPr>
      </w:pPr>
      <w:r>
        <w:rPr>
          <w:bCs/>
        </w:rPr>
        <w:t xml:space="preserve">MHJHADS is </w:t>
      </w:r>
      <w:r w:rsidRPr="0097494A">
        <w:rPr>
          <w:bCs/>
        </w:rPr>
        <w:t>committed to</w:t>
      </w:r>
      <w:r w:rsidR="00451A8F">
        <w:rPr>
          <w:bCs/>
        </w:rPr>
        <w:t>, and has an obligation to</w:t>
      </w:r>
      <w:r w:rsidRPr="0097494A">
        <w:rPr>
          <w:bCs/>
        </w:rPr>
        <w:t xml:space="preserve"> provid</w:t>
      </w:r>
      <w:r w:rsidR="00451A8F">
        <w:rPr>
          <w:bCs/>
        </w:rPr>
        <w:t>e</w:t>
      </w:r>
      <w:r w:rsidRPr="0097494A">
        <w:rPr>
          <w:bCs/>
        </w:rPr>
        <w:t xml:space="preserve"> appointments </w:t>
      </w:r>
      <w:r>
        <w:rPr>
          <w:bCs/>
        </w:rPr>
        <w:t xml:space="preserve">for mental health assessments </w:t>
      </w:r>
      <w:r w:rsidRPr="0097494A">
        <w:rPr>
          <w:bCs/>
        </w:rPr>
        <w:t xml:space="preserve">with </w:t>
      </w:r>
      <w:r w:rsidR="00F82C03">
        <w:rPr>
          <w:bCs/>
        </w:rPr>
        <w:t>P</w:t>
      </w:r>
      <w:r w:rsidRPr="0097494A">
        <w:rPr>
          <w:bCs/>
        </w:rPr>
        <w:t xml:space="preserve">sychiatrists in the community teams, as ordered by </w:t>
      </w:r>
      <w:r>
        <w:rPr>
          <w:bCs/>
        </w:rPr>
        <w:t>ACAT</w:t>
      </w:r>
      <w:r w:rsidRPr="0097494A">
        <w:rPr>
          <w:bCs/>
        </w:rPr>
        <w:t xml:space="preserve">.  </w:t>
      </w:r>
    </w:p>
    <w:p w14:paraId="6546E5CA" w14:textId="77777777" w:rsidR="00E11413" w:rsidRDefault="00E11413" w:rsidP="00E11413">
      <w:pPr>
        <w:rPr>
          <w:bCs/>
        </w:rPr>
      </w:pPr>
    </w:p>
    <w:p w14:paraId="6546E5CB" w14:textId="77777777" w:rsidR="00E11413" w:rsidRPr="000E1C43" w:rsidRDefault="00E11413" w:rsidP="00E11413">
      <w:pPr>
        <w:rPr>
          <w:bCs/>
        </w:rPr>
      </w:pPr>
      <w:r w:rsidRPr="0097494A">
        <w:rPr>
          <w:bCs/>
        </w:rPr>
        <w:t xml:space="preserve">All </w:t>
      </w:r>
      <w:r>
        <w:rPr>
          <w:bCs/>
        </w:rPr>
        <w:t xml:space="preserve">clinicians, medical staff and the Tribunal Liaison Officer </w:t>
      </w:r>
      <w:r w:rsidRPr="0097494A">
        <w:rPr>
          <w:bCs/>
        </w:rPr>
        <w:t xml:space="preserve">must be aware of their legal responsibilities under the </w:t>
      </w:r>
      <w:r w:rsidRPr="0097494A">
        <w:rPr>
          <w:bCs/>
          <w:i/>
          <w:iCs/>
        </w:rPr>
        <w:t xml:space="preserve">Mental Health Act </w:t>
      </w:r>
      <w:r w:rsidR="00AF06A0">
        <w:rPr>
          <w:bCs/>
          <w:i/>
          <w:iCs/>
        </w:rPr>
        <w:t>2015</w:t>
      </w:r>
      <w:r w:rsidR="00AF06A0" w:rsidRPr="0097494A">
        <w:rPr>
          <w:bCs/>
        </w:rPr>
        <w:t xml:space="preserve"> </w:t>
      </w:r>
      <w:r w:rsidRPr="0097494A">
        <w:rPr>
          <w:bCs/>
        </w:rPr>
        <w:t xml:space="preserve">(the Act) for all persons who are subject to </w:t>
      </w:r>
      <w:r w:rsidR="00451A8F">
        <w:rPr>
          <w:bCs/>
        </w:rPr>
        <w:t>an Assessment</w:t>
      </w:r>
      <w:r w:rsidRPr="0097494A">
        <w:rPr>
          <w:bCs/>
        </w:rPr>
        <w:t xml:space="preserve"> order of</w:t>
      </w:r>
      <w:r>
        <w:rPr>
          <w:bCs/>
        </w:rPr>
        <w:t xml:space="preserve"> the</w:t>
      </w:r>
      <w:r w:rsidRPr="0097494A">
        <w:rPr>
          <w:bCs/>
        </w:rPr>
        <w:t xml:space="preserve"> </w:t>
      </w:r>
      <w:r>
        <w:rPr>
          <w:bCs/>
        </w:rPr>
        <w:t>ACAT</w:t>
      </w:r>
      <w:r w:rsidRPr="0097494A">
        <w:rPr>
          <w:bCs/>
        </w:rPr>
        <w:t>.</w:t>
      </w:r>
    </w:p>
    <w:p w14:paraId="6546E5CC" w14:textId="77777777" w:rsidR="007B6904" w:rsidRDefault="007B6904" w:rsidP="007B6904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 xml:space="preserve"> </w:t>
      </w:r>
    </w:p>
    <w:p w14:paraId="6546E5CD" w14:textId="77777777" w:rsidR="007B6904" w:rsidRDefault="001D3820" w:rsidP="007B6904">
      <w:pPr>
        <w:jc w:val="right"/>
        <w:rPr>
          <w:rFonts w:cs="Arial"/>
          <w:i/>
          <w:szCs w:val="24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  <w:r w:rsidR="007B6904">
        <w:rPr>
          <w:rFonts w:cs="Arial"/>
          <w:i/>
          <w:szCs w:val="24"/>
        </w:rPr>
        <w:t xml:space="preserve"> </w:t>
      </w:r>
    </w:p>
    <w:p w14:paraId="6546E5CE" w14:textId="77777777" w:rsidR="007B6904" w:rsidRDefault="007B6904" w:rsidP="007B6904">
      <w:pPr>
        <w:pStyle w:val="ProcedureTemplate"/>
        <w:framePr w:wrap="around"/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5D0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5CF" w14:textId="77777777" w:rsidR="007B6904" w:rsidRPr="00C76688" w:rsidRDefault="007B6904" w:rsidP="00E11413">
            <w:pPr>
              <w:pStyle w:val="Heading1"/>
            </w:pPr>
            <w:bookmarkStart w:id="14" w:name="_Toc389473281"/>
            <w:bookmarkStart w:id="15" w:name="_Toc444257364"/>
            <w:r w:rsidRPr="00C76688">
              <w:t xml:space="preserve">Section 2 – </w:t>
            </w:r>
            <w:bookmarkEnd w:id="14"/>
            <w:r w:rsidR="00E11413">
              <w:t>Procedure</w:t>
            </w:r>
            <w:bookmarkEnd w:id="15"/>
          </w:p>
        </w:tc>
      </w:tr>
    </w:tbl>
    <w:p w14:paraId="6546E5D1" w14:textId="77777777" w:rsidR="007B6904" w:rsidRDefault="007B6904" w:rsidP="007B6904">
      <w:pPr>
        <w:rPr>
          <w:rFonts w:cs="Arial"/>
          <w:b/>
          <w:szCs w:val="24"/>
        </w:rPr>
      </w:pPr>
    </w:p>
    <w:p w14:paraId="6546E5D2" w14:textId="77777777" w:rsidR="00E11413" w:rsidRPr="0007344F" w:rsidRDefault="00E11413" w:rsidP="00E11413">
      <w:pPr>
        <w:jc w:val="both"/>
        <w:rPr>
          <w:rFonts w:cs="Arial"/>
          <w:szCs w:val="24"/>
        </w:rPr>
      </w:pPr>
      <w:r w:rsidRPr="00E230DB">
        <w:rPr>
          <w:rFonts w:cs="Arial"/>
          <w:szCs w:val="24"/>
        </w:rPr>
        <w:t xml:space="preserve">Where </w:t>
      </w:r>
      <w:r>
        <w:rPr>
          <w:rFonts w:cs="Arial"/>
          <w:szCs w:val="24"/>
        </w:rPr>
        <w:t xml:space="preserve">a team receives information in regard to an individual’s mental health and the possible need for an ACAT OMHA, a discussion </w:t>
      </w:r>
      <w:r w:rsidR="005C3557">
        <w:rPr>
          <w:rFonts w:cs="Arial"/>
          <w:szCs w:val="24"/>
        </w:rPr>
        <w:t>should</w:t>
      </w:r>
      <w:r>
        <w:rPr>
          <w:rFonts w:cs="Arial"/>
          <w:szCs w:val="24"/>
        </w:rPr>
        <w:t xml:space="preserve"> occur </w:t>
      </w:r>
      <w:r w:rsidR="005C3557">
        <w:rPr>
          <w:rFonts w:cs="Arial"/>
          <w:szCs w:val="24"/>
        </w:rPr>
        <w:t>with</w:t>
      </w:r>
      <w:r>
        <w:rPr>
          <w:rFonts w:cs="Arial"/>
          <w:szCs w:val="24"/>
        </w:rPr>
        <w:t>in the MDT</w:t>
      </w:r>
      <w:r w:rsidR="00451A8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including </w:t>
      </w:r>
      <w:r w:rsidR="00451A8F">
        <w:rPr>
          <w:rFonts w:cs="Arial"/>
          <w:szCs w:val="24"/>
        </w:rPr>
        <w:t xml:space="preserve">a psychiatrist, the allocated </w:t>
      </w:r>
      <w:r w:rsidR="00451A8F">
        <w:rPr>
          <w:rFonts w:cs="Arial"/>
          <w:szCs w:val="24"/>
        </w:rPr>
        <w:lastRenderedPageBreak/>
        <w:t>clinician</w:t>
      </w:r>
      <w:r w:rsidR="007F0C4B">
        <w:rPr>
          <w:rFonts w:cs="Arial"/>
          <w:szCs w:val="24"/>
        </w:rPr>
        <w:t xml:space="preserve"> (e.g clinical manager)</w:t>
      </w:r>
      <w:r w:rsidR="00451A8F">
        <w:rPr>
          <w:rFonts w:cs="Arial"/>
          <w:szCs w:val="24"/>
        </w:rPr>
        <w:t xml:space="preserve">, and preferably </w:t>
      </w:r>
      <w:r>
        <w:rPr>
          <w:rFonts w:cs="Arial"/>
          <w:szCs w:val="24"/>
        </w:rPr>
        <w:t>the Team Leader. If it is then considered that an ACAT OMHA would be appropriate</w:t>
      </w:r>
      <w:r w:rsidR="00123197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the following procedure must be followed:</w:t>
      </w:r>
    </w:p>
    <w:p w14:paraId="6546E5D3" w14:textId="77777777" w:rsidR="00E73EE0" w:rsidRPr="00E73EE0" w:rsidRDefault="00123197" w:rsidP="00123197">
      <w:pPr>
        <w:pStyle w:val="ListParagraph"/>
        <w:numPr>
          <w:ilvl w:val="1"/>
          <w:numId w:val="8"/>
        </w:numPr>
        <w:tabs>
          <w:tab w:val="clear" w:pos="720"/>
          <w:tab w:val="num" w:pos="567"/>
        </w:tabs>
        <w:ind w:left="426" w:hanging="426"/>
        <w:rPr>
          <w:bCs/>
        </w:rPr>
      </w:pPr>
      <w:r>
        <w:rPr>
          <w:bCs/>
        </w:rPr>
        <w:t xml:space="preserve"> </w:t>
      </w:r>
      <w:r w:rsidR="00E11413" w:rsidRPr="00E73EE0">
        <w:rPr>
          <w:bCs/>
        </w:rPr>
        <w:t>The</w:t>
      </w:r>
      <w:r w:rsidR="003A7939" w:rsidRPr="00E73EE0">
        <w:rPr>
          <w:bCs/>
        </w:rPr>
        <w:t xml:space="preserve"> allocated</w:t>
      </w:r>
      <w:r w:rsidR="00E11413" w:rsidRPr="00E73EE0">
        <w:rPr>
          <w:bCs/>
        </w:rPr>
        <w:t xml:space="preserve"> clinic</w:t>
      </w:r>
      <w:r w:rsidR="00AF06A0" w:rsidRPr="00E73EE0">
        <w:rPr>
          <w:bCs/>
        </w:rPr>
        <w:t>i</w:t>
      </w:r>
      <w:r w:rsidR="00E11413" w:rsidRPr="00E73EE0">
        <w:rPr>
          <w:bCs/>
        </w:rPr>
        <w:t xml:space="preserve">an will prepare and lodge </w:t>
      </w:r>
      <w:r w:rsidR="00903881" w:rsidRPr="00E73EE0">
        <w:rPr>
          <w:bCs/>
        </w:rPr>
        <w:t>an application for an ACAT OMHA.</w:t>
      </w:r>
    </w:p>
    <w:p w14:paraId="6546E5D4" w14:textId="77777777" w:rsidR="00E73EE0" w:rsidRDefault="00E11413" w:rsidP="00E73EE0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T</w:t>
      </w:r>
      <w:r w:rsidRPr="0097494A">
        <w:rPr>
          <w:bCs/>
        </w:rPr>
        <w:t xml:space="preserve">he </w:t>
      </w:r>
      <w:r>
        <w:rPr>
          <w:bCs/>
        </w:rPr>
        <w:t>ACAT</w:t>
      </w:r>
      <w:r w:rsidRPr="0097494A">
        <w:rPr>
          <w:bCs/>
        </w:rPr>
        <w:t xml:space="preserve"> registrar will </w:t>
      </w:r>
      <w:r>
        <w:rPr>
          <w:bCs/>
        </w:rPr>
        <w:t>assess and make a decision on the</w:t>
      </w:r>
      <w:r w:rsidRPr="0097494A">
        <w:rPr>
          <w:bCs/>
        </w:rPr>
        <w:t xml:space="preserve"> application</w:t>
      </w:r>
      <w:r>
        <w:rPr>
          <w:bCs/>
        </w:rPr>
        <w:t xml:space="preserve"> and advise the </w:t>
      </w:r>
      <w:r w:rsidR="005C3557">
        <w:rPr>
          <w:bCs/>
        </w:rPr>
        <w:t xml:space="preserve">MHJHADS </w:t>
      </w:r>
      <w:r>
        <w:rPr>
          <w:bCs/>
        </w:rPr>
        <w:t>Tribunal Liaison Officer (TLO)</w:t>
      </w:r>
      <w:r w:rsidR="007F0C4B">
        <w:rPr>
          <w:bCs/>
        </w:rPr>
        <w:t xml:space="preserve"> of the outcome which may include</w:t>
      </w:r>
      <w:r w:rsidR="00E73EE0">
        <w:rPr>
          <w:bCs/>
        </w:rPr>
        <w:t>:</w:t>
      </w:r>
    </w:p>
    <w:p w14:paraId="6546E5D5" w14:textId="77777777" w:rsidR="00E73EE0" w:rsidRDefault="00E73EE0" w:rsidP="00E73EE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referring the matter to the ACAT President to make a decision, or</w:t>
      </w:r>
    </w:p>
    <w:p w14:paraId="6546E5D6" w14:textId="77777777" w:rsidR="00E73EE0" w:rsidRDefault="00E73EE0" w:rsidP="00E73EE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a request to obtain an assessment of the person subject to the application, or</w:t>
      </w:r>
    </w:p>
    <w:p w14:paraId="6546E5D7" w14:textId="77777777" w:rsidR="00E73EE0" w:rsidRPr="00E73EE0" w:rsidRDefault="00E73EE0" w:rsidP="00E73EE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holding a conference or hearing in relation to the matter. </w:t>
      </w:r>
    </w:p>
    <w:p w14:paraId="6546E5D8" w14:textId="77777777" w:rsidR="00B31CFF" w:rsidRPr="00E73EE0" w:rsidRDefault="00B31CFF" w:rsidP="00E73EE0">
      <w:pPr>
        <w:rPr>
          <w:bCs/>
        </w:rPr>
      </w:pPr>
    </w:p>
    <w:p w14:paraId="6546E5D9" w14:textId="77777777" w:rsidR="00451A8F" w:rsidRPr="0097494A" w:rsidRDefault="00451A8F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Application for an ACAT OMHA can also be made by the person themselves, other members of the community (e.g. family) or a referring officer (e.g. police).</w:t>
      </w:r>
    </w:p>
    <w:p w14:paraId="6546E5DA" w14:textId="77777777" w:rsidR="00E11413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DB" w14:textId="77777777" w:rsidR="00451A8F" w:rsidRPr="00451A8F" w:rsidRDefault="00B31CFF" w:rsidP="00E11413">
      <w:pPr>
        <w:tabs>
          <w:tab w:val="num" w:pos="851"/>
        </w:tabs>
        <w:ind w:left="491" w:hanging="491"/>
        <w:rPr>
          <w:b/>
          <w:bCs/>
        </w:rPr>
      </w:pPr>
      <w:r w:rsidRPr="00B31CFF">
        <w:rPr>
          <w:b/>
          <w:bCs/>
        </w:rPr>
        <w:t>Issuing an ACAT OMHA</w:t>
      </w:r>
    </w:p>
    <w:p w14:paraId="6546E5DC" w14:textId="77777777" w:rsidR="00E11413" w:rsidRPr="0097494A" w:rsidRDefault="00E73EE0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If an</w:t>
      </w:r>
      <w:r w:rsidR="00E11413">
        <w:rPr>
          <w:bCs/>
        </w:rPr>
        <w:t xml:space="preserve"> ACAT OMHA </w:t>
      </w:r>
      <w:r w:rsidR="00E11413" w:rsidRPr="0097494A">
        <w:rPr>
          <w:bCs/>
        </w:rPr>
        <w:t>is to be issued</w:t>
      </w:r>
      <w:r w:rsidR="00E11413">
        <w:rPr>
          <w:bCs/>
        </w:rPr>
        <w:t xml:space="preserve">, ACAT </w:t>
      </w:r>
      <w:r w:rsidR="00E11413" w:rsidRPr="0097494A">
        <w:rPr>
          <w:bCs/>
        </w:rPr>
        <w:t xml:space="preserve">will contact the </w:t>
      </w:r>
      <w:r w:rsidR="00E11413">
        <w:rPr>
          <w:bCs/>
        </w:rPr>
        <w:t>TLO</w:t>
      </w:r>
      <w:r w:rsidR="00E11413" w:rsidRPr="0097494A">
        <w:rPr>
          <w:bCs/>
        </w:rPr>
        <w:t xml:space="preserve"> to </w:t>
      </w:r>
      <w:r w:rsidR="00E11413">
        <w:rPr>
          <w:bCs/>
        </w:rPr>
        <w:t xml:space="preserve">arrange </w:t>
      </w:r>
      <w:r w:rsidR="00E11413" w:rsidRPr="0097494A">
        <w:rPr>
          <w:bCs/>
        </w:rPr>
        <w:t>an assessment appointment with a community team.</w:t>
      </w:r>
      <w:r>
        <w:rPr>
          <w:bCs/>
        </w:rPr>
        <w:t xml:space="preserve"> </w:t>
      </w:r>
    </w:p>
    <w:p w14:paraId="6546E5DD" w14:textId="77777777" w:rsidR="00E11413" w:rsidRPr="0097494A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DE" w14:textId="042B68B7" w:rsidR="00E11413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 w:rsidRPr="0097494A">
        <w:rPr>
          <w:bCs/>
        </w:rPr>
        <w:t xml:space="preserve">The TLO will </w:t>
      </w:r>
      <w:r>
        <w:rPr>
          <w:bCs/>
        </w:rPr>
        <w:t>use the</w:t>
      </w:r>
      <w:r w:rsidRPr="0097494A">
        <w:rPr>
          <w:bCs/>
        </w:rPr>
        <w:t xml:space="preserve"> </w:t>
      </w:r>
      <w:r w:rsidR="00451A8F">
        <w:rPr>
          <w:bCs/>
        </w:rPr>
        <w:t xml:space="preserve">electronic </w:t>
      </w:r>
      <w:r w:rsidR="004C5F45">
        <w:rPr>
          <w:bCs/>
        </w:rPr>
        <w:t xml:space="preserve">clinical </w:t>
      </w:r>
      <w:r w:rsidR="00750AA4">
        <w:rPr>
          <w:bCs/>
        </w:rPr>
        <w:t xml:space="preserve">record system </w:t>
      </w:r>
      <w:r>
        <w:rPr>
          <w:bCs/>
        </w:rPr>
        <w:t>to</w:t>
      </w:r>
      <w:r w:rsidRPr="0097494A">
        <w:rPr>
          <w:bCs/>
        </w:rPr>
        <w:t xml:space="preserve"> assign</w:t>
      </w:r>
      <w:r>
        <w:rPr>
          <w:bCs/>
        </w:rPr>
        <w:t xml:space="preserve"> a</w:t>
      </w:r>
      <w:r w:rsidRPr="0097494A">
        <w:rPr>
          <w:bCs/>
        </w:rPr>
        <w:t xml:space="preserve"> team; </w:t>
      </w:r>
      <w:r>
        <w:rPr>
          <w:bCs/>
        </w:rPr>
        <w:t xml:space="preserve">preference will be </w:t>
      </w:r>
      <w:r w:rsidR="00451A8F">
        <w:rPr>
          <w:bCs/>
        </w:rPr>
        <w:t xml:space="preserve">given to a team in </w:t>
      </w:r>
      <w:r w:rsidRPr="0097494A">
        <w:rPr>
          <w:bCs/>
        </w:rPr>
        <w:t xml:space="preserve">the area in which the person is living and </w:t>
      </w:r>
      <w:r w:rsidR="00451A8F">
        <w:rPr>
          <w:bCs/>
        </w:rPr>
        <w:t xml:space="preserve">appropriate to </w:t>
      </w:r>
      <w:r w:rsidRPr="0097494A">
        <w:rPr>
          <w:bCs/>
        </w:rPr>
        <w:t>the age of the person.</w:t>
      </w:r>
      <w:r>
        <w:rPr>
          <w:bCs/>
        </w:rPr>
        <w:t xml:space="preserve"> </w:t>
      </w:r>
    </w:p>
    <w:p w14:paraId="6546E5DF" w14:textId="77777777" w:rsidR="00E11413" w:rsidRDefault="00E11413" w:rsidP="00E11413">
      <w:pPr>
        <w:pStyle w:val="ListParagraph"/>
        <w:ind w:left="360"/>
        <w:rPr>
          <w:bCs/>
        </w:rPr>
      </w:pPr>
    </w:p>
    <w:p w14:paraId="6546E5E0" w14:textId="54211CAC" w:rsidR="00E11413" w:rsidRPr="0097494A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 xml:space="preserve">The TLO will notify the MDT </w:t>
      </w:r>
      <w:r w:rsidR="00B87BAB">
        <w:rPr>
          <w:bCs/>
        </w:rPr>
        <w:t>via a message</w:t>
      </w:r>
      <w:r w:rsidR="00750AA4">
        <w:rPr>
          <w:bCs/>
        </w:rPr>
        <w:t xml:space="preserve"> sent through the electronic clinical record</w:t>
      </w:r>
      <w:r w:rsidR="00B87BAB">
        <w:rPr>
          <w:bCs/>
        </w:rPr>
        <w:t xml:space="preserve">, </w:t>
      </w:r>
      <w:r>
        <w:rPr>
          <w:bCs/>
        </w:rPr>
        <w:t>that a person under an ACAT OMHA has been assigned to them.</w:t>
      </w:r>
    </w:p>
    <w:p w14:paraId="6546E5E1" w14:textId="77777777" w:rsidR="00E11413" w:rsidRPr="0097494A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E2" w14:textId="77777777" w:rsidR="00E11413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The</w:t>
      </w:r>
      <w:r w:rsidR="003A7939">
        <w:rPr>
          <w:bCs/>
        </w:rPr>
        <w:t xml:space="preserve"> allocated</w:t>
      </w:r>
      <w:r>
        <w:rPr>
          <w:bCs/>
        </w:rPr>
        <w:t xml:space="preserve"> clinic</w:t>
      </w:r>
      <w:r w:rsidR="00AF06A0">
        <w:rPr>
          <w:bCs/>
        </w:rPr>
        <w:t>i</w:t>
      </w:r>
      <w:r>
        <w:rPr>
          <w:bCs/>
        </w:rPr>
        <w:t>an will make</w:t>
      </w:r>
      <w:r w:rsidRPr="0097494A">
        <w:rPr>
          <w:bCs/>
        </w:rPr>
        <w:t xml:space="preserve"> an assessment appointment </w:t>
      </w:r>
      <w:r>
        <w:rPr>
          <w:bCs/>
        </w:rPr>
        <w:t xml:space="preserve">for the person subject to an ACAT OMHA </w:t>
      </w:r>
      <w:r w:rsidR="00FC72C9">
        <w:rPr>
          <w:bCs/>
        </w:rPr>
        <w:t xml:space="preserve">within </w:t>
      </w:r>
      <w:r w:rsidR="00451A8F">
        <w:rPr>
          <w:bCs/>
        </w:rPr>
        <w:t>seven (</w:t>
      </w:r>
      <w:r w:rsidR="00FC72C9">
        <w:rPr>
          <w:bCs/>
        </w:rPr>
        <w:t>7</w:t>
      </w:r>
      <w:r w:rsidR="00451A8F">
        <w:rPr>
          <w:bCs/>
        </w:rPr>
        <w:t>)</w:t>
      </w:r>
      <w:r w:rsidR="00FC72C9">
        <w:rPr>
          <w:bCs/>
        </w:rPr>
        <w:t xml:space="preserve"> days of an order being made.</w:t>
      </w:r>
    </w:p>
    <w:p w14:paraId="6546E5E3" w14:textId="77777777" w:rsidR="00E11413" w:rsidRDefault="00E11413" w:rsidP="00E11413">
      <w:pPr>
        <w:pStyle w:val="ListParagraph"/>
        <w:ind w:left="360"/>
        <w:rPr>
          <w:bCs/>
        </w:rPr>
      </w:pPr>
    </w:p>
    <w:p w14:paraId="6546E5E4" w14:textId="77777777" w:rsidR="00E11413" w:rsidRDefault="00FC72C9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 xml:space="preserve">The TLO will advise </w:t>
      </w:r>
      <w:r w:rsidR="00E11413">
        <w:rPr>
          <w:bCs/>
        </w:rPr>
        <w:t>ACAT</w:t>
      </w:r>
      <w:r>
        <w:rPr>
          <w:bCs/>
        </w:rPr>
        <w:t xml:space="preserve"> formally of </w:t>
      </w:r>
      <w:r w:rsidRPr="0097494A">
        <w:rPr>
          <w:bCs/>
        </w:rPr>
        <w:t>the name of the doctor, the time and date of the assessment and the location</w:t>
      </w:r>
      <w:r w:rsidR="00E11413" w:rsidRPr="0097494A">
        <w:rPr>
          <w:bCs/>
        </w:rPr>
        <w:t xml:space="preserve">. </w:t>
      </w:r>
      <w:r w:rsidR="00E11413">
        <w:rPr>
          <w:bCs/>
        </w:rPr>
        <w:t xml:space="preserve">ACAT then issue the ACAT OMHA to the person. </w:t>
      </w:r>
    </w:p>
    <w:p w14:paraId="6546E5E5" w14:textId="77777777" w:rsidR="00E11413" w:rsidRDefault="00E11413" w:rsidP="00E11413">
      <w:pPr>
        <w:pStyle w:val="ListParagraph"/>
        <w:ind w:left="360"/>
        <w:rPr>
          <w:bCs/>
        </w:rPr>
      </w:pPr>
    </w:p>
    <w:p w14:paraId="6546E5E6" w14:textId="2CFAA482" w:rsidR="00E11413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The MDT will be informed of the asse</w:t>
      </w:r>
      <w:r w:rsidR="00750AA4">
        <w:rPr>
          <w:bCs/>
        </w:rPr>
        <w:t>ssment appointment via a message through the electronic clinical record.</w:t>
      </w:r>
      <w:r>
        <w:rPr>
          <w:bCs/>
        </w:rPr>
        <w:t xml:space="preserve"> </w:t>
      </w:r>
    </w:p>
    <w:p w14:paraId="6546E5E7" w14:textId="77777777" w:rsidR="00E11413" w:rsidRDefault="00E11413" w:rsidP="00E11413">
      <w:pPr>
        <w:pStyle w:val="ListParagraph"/>
        <w:ind w:left="360"/>
        <w:rPr>
          <w:bCs/>
        </w:rPr>
      </w:pPr>
    </w:p>
    <w:p w14:paraId="6546E5E8" w14:textId="77777777" w:rsidR="00E11413" w:rsidRPr="0097494A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A member of the MDT will place the appointment on the team’s whiteboard and the person</w:t>
      </w:r>
      <w:r w:rsidR="00E73EE0">
        <w:rPr>
          <w:bCs/>
        </w:rPr>
        <w:t>’s mental health status</w:t>
      </w:r>
      <w:r>
        <w:rPr>
          <w:bCs/>
        </w:rPr>
        <w:t xml:space="preserve"> will </w:t>
      </w:r>
      <w:r w:rsidR="00E73EE0">
        <w:rPr>
          <w:bCs/>
        </w:rPr>
        <w:t xml:space="preserve">continue to </w:t>
      </w:r>
      <w:r>
        <w:rPr>
          <w:bCs/>
        </w:rPr>
        <w:t>be monitored</w:t>
      </w:r>
      <w:r w:rsidR="00E73EE0">
        <w:rPr>
          <w:bCs/>
        </w:rPr>
        <w:t xml:space="preserve"> and assessed</w:t>
      </w:r>
      <w:r>
        <w:rPr>
          <w:bCs/>
        </w:rPr>
        <w:t xml:space="preserve"> by the </w:t>
      </w:r>
      <w:r w:rsidR="00E65283">
        <w:rPr>
          <w:bCs/>
        </w:rPr>
        <w:t>team</w:t>
      </w:r>
      <w:r w:rsidR="00E73EE0">
        <w:rPr>
          <w:bCs/>
        </w:rPr>
        <w:t>, as clinically indicated</w:t>
      </w:r>
      <w:r>
        <w:rPr>
          <w:bCs/>
        </w:rPr>
        <w:t>.</w:t>
      </w:r>
    </w:p>
    <w:p w14:paraId="6546E5E9" w14:textId="77777777" w:rsidR="00E11413" w:rsidRPr="0097494A" w:rsidRDefault="00E11413" w:rsidP="00E11413">
      <w:pPr>
        <w:pStyle w:val="Footer"/>
        <w:tabs>
          <w:tab w:val="clear" w:pos="4153"/>
          <w:tab w:val="clear" w:pos="8306"/>
          <w:tab w:val="num" w:pos="851"/>
        </w:tabs>
        <w:ind w:left="491" w:hanging="491"/>
        <w:rPr>
          <w:rFonts w:cs="Arial"/>
          <w:bCs/>
        </w:rPr>
      </w:pPr>
    </w:p>
    <w:p w14:paraId="6546E5EA" w14:textId="77777777" w:rsidR="00E11413" w:rsidRPr="0097494A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>ACAT</w:t>
      </w:r>
      <w:r w:rsidRPr="0097494A">
        <w:rPr>
          <w:bCs/>
        </w:rPr>
        <w:t xml:space="preserve"> will </w:t>
      </w:r>
      <w:r>
        <w:rPr>
          <w:bCs/>
        </w:rPr>
        <w:t xml:space="preserve">provide </w:t>
      </w:r>
      <w:r w:rsidRPr="0097494A">
        <w:rPr>
          <w:bCs/>
        </w:rPr>
        <w:t>a copy of the application</w:t>
      </w:r>
      <w:r>
        <w:rPr>
          <w:bCs/>
        </w:rPr>
        <w:t xml:space="preserve"> and ACAT OMHA to the person subject to the </w:t>
      </w:r>
      <w:r w:rsidR="00E65283">
        <w:rPr>
          <w:bCs/>
        </w:rPr>
        <w:t>assessment</w:t>
      </w:r>
      <w:r>
        <w:rPr>
          <w:bCs/>
        </w:rPr>
        <w:t>, their</w:t>
      </w:r>
      <w:r w:rsidRPr="0097494A">
        <w:rPr>
          <w:bCs/>
        </w:rPr>
        <w:t xml:space="preserve"> assessing doctor, the Public Advocate and the Chief Psychiatrist</w:t>
      </w:r>
      <w:r>
        <w:rPr>
          <w:bCs/>
        </w:rPr>
        <w:t>.</w:t>
      </w:r>
      <w:r w:rsidRPr="0097494A">
        <w:rPr>
          <w:bCs/>
        </w:rPr>
        <w:t xml:space="preserve"> </w:t>
      </w:r>
    </w:p>
    <w:p w14:paraId="6546E5EB" w14:textId="77777777" w:rsidR="00E11413" w:rsidRDefault="00E11413" w:rsidP="00E11413">
      <w:pPr>
        <w:tabs>
          <w:tab w:val="num" w:pos="851"/>
        </w:tabs>
        <w:rPr>
          <w:bCs/>
        </w:rPr>
      </w:pPr>
    </w:p>
    <w:p w14:paraId="6546E5EC" w14:textId="77777777" w:rsidR="00E11413" w:rsidRPr="0097494A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 w:rsidRPr="0097494A">
        <w:rPr>
          <w:bCs/>
        </w:rPr>
        <w:lastRenderedPageBreak/>
        <w:t>Th</w:t>
      </w:r>
      <w:r>
        <w:rPr>
          <w:bCs/>
        </w:rPr>
        <w:t>e</w:t>
      </w:r>
      <w:r w:rsidRPr="0097494A">
        <w:rPr>
          <w:bCs/>
        </w:rPr>
        <w:t xml:space="preserve"> appointment time </w:t>
      </w:r>
      <w:r w:rsidR="00564715" w:rsidRPr="00451A8F">
        <w:rPr>
          <w:bCs/>
          <w:u w:val="single"/>
        </w:rPr>
        <w:t>must not</w:t>
      </w:r>
      <w:r w:rsidRPr="0097494A">
        <w:rPr>
          <w:bCs/>
        </w:rPr>
        <w:t xml:space="preserve"> be changed without prior approval of </w:t>
      </w:r>
      <w:r>
        <w:rPr>
          <w:bCs/>
        </w:rPr>
        <w:t>ACAT</w:t>
      </w:r>
      <w:r w:rsidRPr="0097494A">
        <w:rPr>
          <w:bCs/>
        </w:rPr>
        <w:t xml:space="preserve">. </w:t>
      </w:r>
      <w:r>
        <w:rPr>
          <w:bCs/>
        </w:rPr>
        <w:t xml:space="preserve">Where issues </w:t>
      </w:r>
      <w:r w:rsidRPr="0097494A">
        <w:rPr>
          <w:bCs/>
        </w:rPr>
        <w:t>arise</w:t>
      </w:r>
      <w:r>
        <w:rPr>
          <w:bCs/>
        </w:rPr>
        <w:t>,</w:t>
      </w:r>
      <w:r w:rsidRPr="0097494A">
        <w:rPr>
          <w:bCs/>
        </w:rPr>
        <w:t xml:space="preserve"> the </w:t>
      </w:r>
      <w:r w:rsidR="0068624F">
        <w:rPr>
          <w:bCs/>
        </w:rPr>
        <w:t>P</w:t>
      </w:r>
      <w:r w:rsidRPr="0097494A">
        <w:rPr>
          <w:bCs/>
        </w:rPr>
        <w:t xml:space="preserve">sychiatrist or </w:t>
      </w:r>
      <w:r>
        <w:rPr>
          <w:bCs/>
        </w:rPr>
        <w:t>Team Leader</w:t>
      </w:r>
      <w:r w:rsidRPr="0097494A">
        <w:rPr>
          <w:bCs/>
        </w:rPr>
        <w:t xml:space="preserve"> </w:t>
      </w:r>
      <w:r>
        <w:rPr>
          <w:bCs/>
        </w:rPr>
        <w:t>must</w:t>
      </w:r>
      <w:r w:rsidRPr="0097494A">
        <w:rPr>
          <w:bCs/>
        </w:rPr>
        <w:t xml:space="preserve"> contact the TLO who will </w:t>
      </w:r>
      <w:r>
        <w:rPr>
          <w:bCs/>
        </w:rPr>
        <w:t>liaise with ACAT to arrange</w:t>
      </w:r>
      <w:r w:rsidRPr="0097494A">
        <w:rPr>
          <w:bCs/>
        </w:rPr>
        <w:t xml:space="preserve"> a new appointment time.  If approved, </w:t>
      </w:r>
      <w:r>
        <w:rPr>
          <w:bCs/>
        </w:rPr>
        <w:t>ACAT</w:t>
      </w:r>
      <w:r w:rsidRPr="0097494A">
        <w:rPr>
          <w:bCs/>
        </w:rPr>
        <w:t xml:space="preserve"> will issue an Amended</w:t>
      </w:r>
      <w:r>
        <w:rPr>
          <w:bCs/>
        </w:rPr>
        <w:t xml:space="preserve"> Mental Health</w:t>
      </w:r>
      <w:r w:rsidRPr="0097494A">
        <w:rPr>
          <w:bCs/>
        </w:rPr>
        <w:t xml:space="preserve"> Assessment Order.</w:t>
      </w:r>
    </w:p>
    <w:p w14:paraId="6546E5ED" w14:textId="77777777" w:rsidR="00E11413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EE" w14:textId="77777777" w:rsidR="00D22A72" w:rsidRDefault="00D22A7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546E5EF" w14:textId="77777777" w:rsidR="00451A8F" w:rsidRPr="00451A8F" w:rsidRDefault="00B31CFF" w:rsidP="00E11413">
      <w:pPr>
        <w:tabs>
          <w:tab w:val="num" w:pos="851"/>
        </w:tabs>
        <w:ind w:left="491" w:hanging="491"/>
        <w:rPr>
          <w:b/>
          <w:bCs/>
        </w:rPr>
      </w:pPr>
      <w:r w:rsidRPr="00B31CFF">
        <w:rPr>
          <w:b/>
          <w:bCs/>
        </w:rPr>
        <w:lastRenderedPageBreak/>
        <w:t>Follow up to the Assessment Appointment</w:t>
      </w:r>
    </w:p>
    <w:p w14:paraId="6546E5F0" w14:textId="77777777" w:rsidR="00903881" w:rsidRDefault="00E11413" w:rsidP="00D22A72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 w:rsidRPr="0097494A">
        <w:rPr>
          <w:bCs/>
        </w:rPr>
        <w:t xml:space="preserve">Once the </w:t>
      </w:r>
      <w:r>
        <w:rPr>
          <w:bCs/>
        </w:rPr>
        <w:t xml:space="preserve">person </w:t>
      </w:r>
      <w:r w:rsidRPr="0097494A">
        <w:rPr>
          <w:bCs/>
        </w:rPr>
        <w:t xml:space="preserve">subject </w:t>
      </w:r>
      <w:r>
        <w:rPr>
          <w:bCs/>
        </w:rPr>
        <w:t xml:space="preserve">to an ACAT OMHA </w:t>
      </w:r>
      <w:r w:rsidRPr="0097494A">
        <w:rPr>
          <w:bCs/>
        </w:rPr>
        <w:t xml:space="preserve">has attended their scheduled assessment appointment, the </w:t>
      </w:r>
      <w:r w:rsidR="0068624F">
        <w:rPr>
          <w:bCs/>
        </w:rPr>
        <w:t>P</w:t>
      </w:r>
      <w:r w:rsidRPr="0097494A">
        <w:rPr>
          <w:bCs/>
        </w:rPr>
        <w:t xml:space="preserve">sychiatrist </w:t>
      </w:r>
      <w:r>
        <w:rPr>
          <w:bCs/>
        </w:rPr>
        <w:t xml:space="preserve">will provide their assessment report </w:t>
      </w:r>
      <w:r w:rsidR="00903881">
        <w:rPr>
          <w:bCs/>
        </w:rPr>
        <w:t xml:space="preserve">within </w:t>
      </w:r>
      <w:r w:rsidR="00451A8F">
        <w:rPr>
          <w:bCs/>
        </w:rPr>
        <w:t>seven (</w:t>
      </w:r>
      <w:r w:rsidR="00903881">
        <w:rPr>
          <w:bCs/>
        </w:rPr>
        <w:t>7</w:t>
      </w:r>
      <w:r w:rsidR="00451A8F">
        <w:rPr>
          <w:bCs/>
        </w:rPr>
        <w:t>)</w:t>
      </w:r>
      <w:r w:rsidR="00903881">
        <w:rPr>
          <w:bCs/>
        </w:rPr>
        <w:t xml:space="preserve"> days </w:t>
      </w:r>
      <w:r>
        <w:rPr>
          <w:bCs/>
        </w:rPr>
        <w:t>to</w:t>
      </w:r>
      <w:r w:rsidR="00903881">
        <w:rPr>
          <w:bCs/>
        </w:rPr>
        <w:t>:</w:t>
      </w:r>
    </w:p>
    <w:p w14:paraId="6546E5F1" w14:textId="77777777" w:rsidR="00903881" w:rsidRPr="00D22A72" w:rsidRDefault="00E11413" w:rsidP="00D22A72">
      <w:pPr>
        <w:pStyle w:val="ListParagraph"/>
        <w:numPr>
          <w:ilvl w:val="0"/>
          <w:numId w:val="14"/>
        </w:numPr>
        <w:rPr>
          <w:bCs/>
        </w:rPr>
      </w:pPr>
      <w:r w:rsidRPr="00D22A72">
        <w:rPr>
          <w:bCs/>
        </w:rPr>
        <w:t xml:space="preserve">the </w:t>
      </w:r>
      <w:r w:rsidR="00FC72C9" w:rsidRPr="00D22A72">
        <w:rPr>
          <w:bCs/>
        </w:rPr>
        <w:t>person</w:t>
      </w:r>
    </w:p>
    <w:p w14:paraId="6546E5F2" w14:textId="77777777" w:rsidR="00903881" w:rsidRPr="00D22A72" w:rsidRDefault="00FC72C9" w:rsidP="00D22A72">
      <w:pPr>
        <w:pStyle w:val="ListParagraph"/>
        <w:numPr>
          <w:ilvl w:val="0"/>
          <w:numId w:val="14"/>
        </w:numPr>
        <w:rPr>
          <w:bCs/>
        </w:rPr>
      </w:pPr>
      <w:r w:rsidRPr="00D22A72">
        <w:rPr>
          <w:rFonts w:asciiTheme="minorHAnsi" w:hAnsiTheme="minorHAnsi" w:cstheme="minorHAnsi"/>
          <w:szCs w:val="24"/>
        </w:rPr>
        <w:t xml:space="preserve">if the person is a child, the people </w:t>
      </w:r>
      <w:r w:rsidR="00903881" w:rsidRPr="00D22A72">
        <w:rPr>
          <w:rFonts w:asciiTheme="minorHAnsi" w:hAnsiTheme="minorHAnsi" w:cstheme="minorHAnsi"/>
          <w:szCs w:val="24"/>
        </w:rPr>
        <w:t xml:space="preserve">holding parental responsibility </w:t>
      </w:r>
      <w:r w:rsidRPr="00D22A72">
        <w:rPr>
          <w:rFonts w:asciiTheme="minorHAnsi" w:hAnsiTheme="minorHAnsi" w:cstheme="minorHAnsi"/>
          <w:szCs w:val="24"/>
        </w:rPr>
        <w:t>for the child</w:t>
      </w:r>
    </w:p>
    <w:p w14:paraId="6546E5F3" w14:textId="77777777" w:rsidR="00903881" w:rsidRPr="00D22A72" w:rsidRDefault="00903881" w:rsidP="00D22A72">
      <w:pPr>
        <w:pStyle w:val="ListParagraph"/>
        <w:numPr>
          <w:ilvl w:val="0"/>
          <w:numId w:val="14"/>
        </w:numPr>
        <w:rPr>
          <w:bCs/>
        </w:rPr>
      </w:pPr>
      <w:r w:rsidRPr="00D22A72">
        <w:rPr>
          <w:rFonts w:asciiTheme="minorHAnsi" w:hAnsiTheme="minorHAnsi" w:cstheme="minorHAnsi"/>
          <w:szCs w:val="24"/>
        </w:rPr>
        <w:t xml:space="preserve">the </w:t>
      </w:r>
      <w:r w:rsidRPr="00D22A72">
        <w:rPr>
          <w:rFonts w:asciiTheme="minorHAnsi" w:hAnsiTheme="minorHAnsi" w:cstheme="minorHAnsi"/>
          <w:i/>
          <w:szCs w:val="24"/>
        </w:rPr>
        <w:t>Referring Office</w:t>
      </w:r>
      <w:r w:rsidR="006C0A97" w:rsidRPr="00D22A72">
        <w:rPr>
          <w:rFonts w:asciiTheme="minorHAnsi" w:hAnsiTheme="minorHAnsi" w:cstheme="minorHAnsi"/>
          <w:i/>
          <w:szCs w:val="24"/>
        </w:rPr>
        <w:t>r</w:t>
      </w:r>
      <w:r w:rsidR="006C0A97" w:rsidRPr="00D22A72">
        <w:rPr>
          <w:rFonts w:asciiTheme="minorHAnsi" w:hAnsiTheme="minorHAnsi" w:cstheme="minorHAnsi"/>
          <w:szCs w:val="24"/>
        </w:rPr>
        <w:t xml:space="preserve"> (e.g</w:t>
      </w:r>
      <w:r w:rsidR="003747F0" w:rsidRPr="00D22A72">
        <w:rPr>
          <w:rFonts w:asciiTheme="minorHAnsi" w:hAnsiTheme="minorHAnsi" w:cstheme="minorHAnsi"/>
          <w:szCs w:val="24"/>
        </w:rPr>
        <w:t>.</w:t>
      </w:r>
      <w:r w:rsidR="006C0A97" w:rsidRPr="00D22A72">
        <w:rPr>
          <w:rFonts w:asciiTheme="minorHAnsi" w:hAnsiTheme="minorHAnsi" w:cstheme="minorHAnsi"/>
          <w:szCs w:val="24"/>
        </w:rPr>
        <w:t xml:space="preserve"> Police Officer, see Definition of Terms)</w:t>
      </w:r>
    </w:p>
    <w:p w14:paraId="6546E5F4" w14:textId="77777777" w:rsidR="00903881" w:rsidRPr="00D22A72" w:rsidRDefault="00E11413" w:rsidP="00D22A72">
      <w:pPr>
        <w:pStyle w:val="ListParagraph"/>
        <w:numPr>
          <w:ilvl w:val="0"/>
          <w:numId w:val="14"/>
        </w:numPr>
        <w:rPr>
          <w:bCs/>
        </w:rPr>
      </w:pPr>
      <w:r w:rsidRPr="00D22A72">
        <w:rPr>
          <w:bCs/>
        </w:rPr>
        <w:t>Public Advocate</w:t>
      </w:r>
      <w:r w:rsidR="00E65283" w:rsidRPr="00D22A72">
        <w:rPr>
          <w:bCs/>
        </w:rPr>
        <w:t>,</w:t>
      </w:r>
      <w:r w:rsidR="00903881" w:rsidRPr="00D22A72">
        <w:rPr>
          <w:bCs/>
        </w:rPr>
        <w:t xml:space="preserve"> and</w:t>
      </w:r>
    </w:p>
    <w:p w14:paraId="6546E5F5" w14:textId="77777777" w:rsidR="00903881" w:rsidRPr="00D22A72" w:rsidRDefault="00E11413" w:rsidP="00D22A72">
      <w:pPr>
        <w:pStyle w:val="ListParagraph"/>
        <w:numPr>
          <w:ilvl w:val="0"/>
          <w:numId w:val="14"/>
        </w:numPr>
        <w:rPr>
          <w:bCs/>
        </w:rPr>
      </w:pPr>
      <w:r w:rsidRPr="00D22A72">
        <w:rPr>
          <w:bCs/>
        </w:rPr>
        <w:t>ACAT</w:t>
      </w:r>
      <w:r w:rsidR="00E65283" w:rsidRPr="00D22A72">
        <w:rPr>
          <w:bCs/>
        </w:rPr>
        <w:t>.</w:t>
      </w:r>
    </w:p>
    <w:p w14:paraId="6546E5F6" w14:textId="77777777" w:rsidR="00903881" w:rsidRDefault="00903881" w:rsidP="00903881">
      <w:pPr>
        <w:ind w:left="1440"/>
        <w:rPr>
          <w:bCs/>
        </w:rPr>
      </w:pPr>
    </w:p>
    <w:p w14:paraId="6546E5F7" w14:textId="77777777" w:rsidR="00E11413" w:rsidRPr="0097494A" w:rsidRDefault="00E11413" w:rsidP="00D22A72">
      <w:pPr>
        <w:ind w:left="491"/>
        <w:rPr>
          <w:bCs/>
        </w:rPr>
      </w:pPr>
      <w:r>
        <w:rPr>
          <w:bCs/>
        </w:rPr>
        <w:t>This report must recommend follow up action</w:t>
      </w:r>
      <w:r w:rsidR="00451A8F">
        <w:rPr>
          <w:bCs/>
        </w:rPr>
        <w:t xml:space="preserve"> as indicated, including any </w:t>
      </w:r>
      <w:r>
        <w:rPr>
          <w:bCs/>
        </w:rPr>
        <w:t>treatment</w:t>
      </w:r>
      <w:r w:rsidR="00451A8F">
        <w:rPr>
          <w:bCs/>
        </w:rPr>
        <w:t xml:space="preserve"> and/or </w:t>
      </w:r>
      <w:r>
        <w:rPr>
          <w:bCs/>
        </w:rPr>
        <w:t xml:space="preserve">application for a Psychiatric </w:t>
      </w:r>
      <w:r w:rsidR="00903881">
        <w:rPr>
          <w:bCs/>
        </w:rPr>
        <w:t xml:space="preserve">Treatment </w:t>
      </w:r>
      <w:r>
        <w:rPr>
          <w:bCs/>
        </w:rPr>
        <w:t>Order</w:t>
      </w:r>
      <w:r w:rsidRPr="0097494A">
        <w:rPr>
          <w:bCs/>
        </w:rPr>
        <w:t xml:space="preserve">.  If the </w:t>
      </w:r>
      <w:r w:rsidR="0068624F">
        <w:rPr>
          <w:bCs/>
        </w:rPr>
        <w:t>P</w:t>
      </w:r>
      <w:r w:rsidRPr="0097494A">
        <w:rPr>
          <w:bCs/>
        </w:rPr>
        <w:t xml:space="preserve">sychiatrist is unable to provide the assessment report within </w:t>
      </w:r>
      <w:r w:rsidR="00451A8F">
        <w:rPr>
          <w:bCs/>
        </w:rPr>
        <w:t>seven (</w:t>
      </w:r>
      <w:r w:rsidRPr="0097494A">
        <w:rPr>
          <w:bCs/>
        </w:rPr>
        <w:t>7</w:t>
      </w:r>
      <w:r w:rsidR="00451A8F">
        <w:rPr>
          <w:bCs/>
        </w:rPr>
        <w:t>)</w:t>
      </w:r>
      <w:r w:rsidRPr="0097494A">
        <w:rPr>
          <w:bCs/>
        </w:rPr>
        <w:t xml:space="preserve"> days, they must (prior to the initial </w:t>
      </w:r>
      <w:r w:rsidR="00451A8F">
        <w:rPr>
          <w:bCs/>
        </w:rPr>
        <w:t>seven (</w:t>
      </w:r>
      <w:r w:rsidRPr="0097494A">
        <w:rPr>
          <w:bCs/>
        </w:rPr>
        <w:t>7</w:t>
      </w:r>
      <w:r w:rsidR="00451A8F">
        <w:rPr>
          <w:bCs/>
        </w:rPr>
        <w:t>)</w:t>
      </w:r>
      <w:r w:rsidRPr="0097494A">
        <w:rPr>
          <w:bCs/>
        </w:rPr>
        <w:t xml:space="preserve"> days expiring) </w:t>
      </w:r>
      <w:r w:rsidR="00451A8F">
        <w:rPr>
          <w:bCs/>
        </w:rPr>
        <w:t xml:space="preserve">apply to ACAT </w:t>
      </w:r>
      <w:r>
        <w:rPr>
          <w:bCs/>
        </w:rPr>
        <w:t>to seek an extension</w:t>
      </w:r>
      <w:r w:rsidRPr="0097494A">
        <w:rPr>
          <w:bCs/>
        </w:rPr>
        <w:t xml:space="preserve"> of </w:t>
      </w:r>
      <w:r w:rsidR="00903881">
        <w:rPr>
          <w:bCs/>
        </w:rPr>
        <w:t xml:space="preserve">a further </w:t>
      </w:r>
      <w:r w:rsidR="00451A8F">
        <w:rPr>
          <w:bCs/>
        </w:rPr>
        <w:t>seven (</w:t>
      </w:r>
      <w:r w:rsidRPr="0097494A">
        <w:rPr>
          <w:bCs/>
        </w:rPr>
        <w:t>7</w:t>
      </w:r>
      <w:r w:rsidR="00451A8F">
        <w:rPr>
          <w:bCs/>
        </w:rPr>
        <w:t>)</w:t>
      </w:r>
      <w:r w:rsidRPr="0097494A">
        <w:rPr>
          <w:bCs/>
        </w:rPr>
        <w:t xml:space="preserve"> days</w:t>
      </w:r>
      <w:r w:rsidR="006C0A97">
        <w:rPr>
          <w:bCs/>
        </w:rPr>
        <w:t>. This can be facilitated through the Tribunal Liaison Officer</w:t>
      </w:r>
      <w:r w:rsidRPr="0097494A">
        <w:rPr>
          <w:bCs/>
        </w:rPr>
        <w:t>.</w:t>
      </w:r>
      <w:r w:rsidR="00451A8F">
        <w:rPr>
          <w:bCs/>
        </w:rPr>
        <w:t xml:space="preserve"> The application must state the reason(s) why an extension is sought.</w:t>
      </w:r>
    </w:p>
    <w:p w14:paraId="6546E5F8" w14:textId="77777777" w:rsidR="00E11413" w:rsidRPr="0097494A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F9" w14:textId="6346A299" w:rsidR="00E11413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 w:rsidRPr="0097494A">
        <w:rPr>
          <w:bCs/>
        </w:rPr>
        <w:t>If the person subject to</w:t>
      </w:r>
      <w:r>
        <w:rPr>
          <w:bCs/>
        </w:rPr>
        <w:t xml:space="preserve"> an ACAT OMHA</w:t>
      </w:r>
      <w:r w:rsidRPr="0097494A">
        <w:rPr>
          <w:bCs/>
        </w:rPr>
        <w:t xml:space="preserve"> does not attend their assessment appointment, the </w:t>
      </w:r>
      <w:r w:rsidR="0068624F">
        <w:rPr>
          <w:bCs/>
        </w:rPr>
        <w:t>P</w:t>
      </w:r>
      <w:r w:rsidRPr="0097494A">
        <w:rPr>
          <w:bCs/>
        </w:rPr>
        <w:t xml:space="preserve">sychiatrist or the </w:t>
      </w:r>
      <w:r>
        <w:rPr>
          <w:bCs/>
        </w:rPr>
        <w:t>o</w:t>
      </w:r>
      <w:r w:rsidRPr="0097494A">
        <w:rPr>
          <w:bCs/>
        </w:rPr>
        <w:t xml:space="preserve">ffice </w:t>
      </w:r>
      <w:r>
        <w:rPr>
          <w:bCs/>
        </w:rPr>
        <w:t>m</w:t>
      </w:r>
      <w:r w:rsidRPr="0097494A">
        <w:rPr>
          <w:bCs/>
        </w:rPr>
        <w:t xml:space="preserve">anager </w:t>
      </w:r>
      <w:r>
        <w:rPr>
          <w:bCs/>
        </w:rPr>
        <w:t>will</w:t>
      </w:r>
      <w:r w:rsidRPr="0097494A">
        <w:rPr>
          <w:bCs/>
        </w:rPr>
        <w:t xml:space="preserve"> notify the TLO of their non-attendance.  The TLO </w:t>
      </w:r>
      <w:r>
        <w:rPr>
          <w:bCs/>
        </w:rPr>
        <w:t>will</w:t>
      </w:r>
      <w:r w:rsidRPr="0097494A">
        <w:rPr>
          <w:bCs/>
        </w:rPr>
        <w:t xml:space="preserve"> notify </w:t>
      </w:r>
      <w:r>
        <w:rPr>
          <w:bCs/>
        </w:rPr>
        <w:t>ACAT</w:t>
      </w:r>
      <w:r w:rsidR="00903881">
        <w:rPr>
          <w:bCs/>
        </w:rPr>
        <w:t xml:space="preserve"> </w:t>
      </w:r>
      <w:r w:rsidRPr="0097494A">
        <w:rPr>
          <w:bCs/>
        </w:rPr>
        <w:t>in writing</w:t>
      </w:r>
      <w:r w:rsidR="00750AA4">
        <w:rPr>
          <w:bCs/>
        </w:rPr>
        <w:t xml:space="preserve"> and make a file note in the clinical record.</w:t>
      </w:r>
      <w:r>
        <w:rPr>
          <w:bCs/>
        </w:rPr>
        <w:t xml:space="preserve"> </w:t>
      </w:r>
      <w:r w:rsidR="00903881">
        <w:rPr>
          <w:bCs/>
        </w:rPr>
        <w:t xml:space="preserve"> Although not required by </w:t>
      </w:r>
      <w:r w:rsidR="003D678D">
        <w:rPr>
          <w:bCs/>
        </w:rPr>
        <w:t>l</w:t>
      </w:r>
      <w:r w:rsidR="00903881">
        <w:rPr>
          <w:bCs/>
        </w:rPr>
        <w:t xml:space="preserve">egislation, it </w:t>
      </w:r>
      <w:r w:rsidR="0068624F">
        <w:rPr>
          <w:bCs/>
        </w:rPr>
        <w:t>is</w:t>
      </w:r>
      <w:r w:rsidR="00903881">
        <w:rPr>
          <w:bCs/>
        </w:rPr>
        <w:t xml:space="preserve"> good practice to also notify the</w:t>
      </w:r>
      <w:r w:rsidR="00903881" w:rsidRPr="0097494A">
        <w:rPr>
          <w:bCs/>
        </w:rPr>
        <w:t xml:space="preserve"> Public Advocate </w:t>
      </w:r>
      <w:r w:rsidR="00903881">
        <w:rPr>
          <w:bCs/>
        </w:rPr>
        <w:t>and the person’s carer.</w:t>
      </w:r>
    </w:p>
    <w:p w14:paraId="6546E5FA" w14:textId="77777777" w:rsidR="00E11413" w:rsidRDefault="00E11413" w:rsidP="00E11413">
      <w:pPr>
        <w:pStyle w:val="ListParagraph"/>
        <w:ind w:left="360"/>
        <w:rPr>
          <w:bCs/>
        </w:rPr>
      </w:pPr>
    </w:p>
    <w:p w14:paraId="6546E5FB" w14:textId="7B1ED97E" w:rsidR="00E11413" w:rsidRPr="0097494A" w:rsidRDefault="00E11413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 xml:space="preserve">The person’s non attendance will be discussed at the next MDT meeting and include </w:t>
      </w:r>
      <w:r w:rsidR="00451A8F">
        <w:rPr>
          <w:bCs/>
        </w:rPr>
        <w:t xml:space="preserve">an assessment of </w:t>
      </w:r>
      <w:r>
        <w:rPr>
          <w:bCs/>
        </w:rPr>
        <w:t>their level of risk and plans for follow-up</w:t>
      </w:r>
      <w:r w:rsidR="004C5F45">
        <w:rPr>
          <w:bCs/>
        </w:rPr>
        <w:t xml:space="preserve"> which will be documented in </w:t>
      </w:r>
      <w:r w:rsidR="00750AA4">
        <w:rPr>
          <w:bCs/>
        </w:rPr>
        <w:t xml:space="preserve">the clinical record. </w:t>
      </w:r>
    </w:p>
    <w:p w14:paraId="6546E5FC" w14:textId="77777777" w:rsidR="00E11413" w:rsidRPr="0097494A" w:rsidRDefault="00E11413" w:rsidP="00E11413">
      <w:pPr>
        <w:tabs>
          <w:tab w:val="num" w:pos="851"/>
        </w:tabs>
        <w:ind w:left="491" w:hanging="491"/>
        <w:rPr>
          <w:bCs/>
        </w:rPr>
      </w:pPr>
    </w:p>
    <w:p w14:paraId="6546E5FD" w14:textId="77777777" w:rsidR="00E11413" w:rsidRPr="0045397C" w:rsidRDefault="004C5F45" w:rsidP="00E11413">
      <w:pPr>
        <w:numPr>
          <w:ilvl w:val="1"/>
          <w:numId w:val="8"/>
        </w:numPr>
        <w:tabs>
          <w:tab w:val="clear" w:pos="720"/>
          <w:tab w:val="num" w:pos="491"/>
        </w:tabs>
        <w:ind w:left="491" w:hanging="491"/>
        <w:rPr>
          <w:bCs/>
        </w:rPr>
      </w:pPr>
      <w:r>
        <w:rPr>
          <w:bCs/>
        </w:rPr>
        <w:t xml:space="preserve">Dependent on the reason for the non-attendance </w:t>
      </w:r>
      <w:r w:rsidR="00E11413">
        <w:rPr>
          <w:bCs/>
        </w:rPr>
        <w:t xml:space="preserve"> ACAT</w:t>
      </w:r>
      <w:r w:rsidR="00E11413" w:rsidRPr="0097494A">
        <w:rPr>
          <w:bCs/>
        </w:rPr>
        <w:t xml:space="preserve"> </w:t>
      </w:r>
      <w:r>
        <w:rPr>
          <w:bCs/>
        </w:rPr>
        <w:t xml:space="preserve">may decide to order </w:t>
      </w:r>
      <w:r w:rsidR="00E11413">
        <w:rPr>
          <w:bCs/>
        </w:rPr>
        <w:t>another</w:t>
      </w:r>
      <w:r w:rsidR="00E11413" w:rsidRPr="0097494A">
        <w:rPr>
          <w:bCs/>
        </w:rPr>
        <w:t xml:space="preserve"> assessment appointment or </w:t>
      </w:r>
      <w:r>
        <w:rPr>
          <w:bCs/>
        </w:rPr>
        <w:t xml:space="preserve"> issue</w:t>
      </w:r>
      <w:r w:rsidR="00E11413" w:rsidRPr="0097494A">
        <w:rPr>
          <w:bCs/>
        </w:rPr>
        <w:t xml:space="preserve"> </w:t>
      </w:r>
      <w:r>
        <w:rPr>
          <w:bCs/>
        </w:rPr>
        <w:t>a</w:t>
      </w:r>
      <w:r w:rsidR="00E11413" w:rsidRPr="0097494A">
        <w:rPr>
          <w:bCs/>
        </w:rPr>
        <w:t xml:space="preserve"> Removal </w:t>
      </w:r>
      <w:r>
        <w:rPr>
          <w:bCs/>
        </w:rPr>
        <w:t xml:space="preserve">Order </w:t>
      </w:r>
      <w:r w:rsidR="00451A8F">
        <w:rPr>
          <w:bCs/>
        </w:rPr>
        <w:t xml:space="preserve">where a person can be apprehended and taken to an approved mental health facility </w:t>
      </w:r>
      <w:r>
        <w:rPr>
          <w:bCs/>
        </w:rPr>
        <w:t xml:space="preserve">(see Definition of Terms) </w:t>
      </w:r>
      <w:r w:rsidR="00451A8F">
        <w:rPr>
          <w:bCs/>
        </w:rPr>
        <w:t>for an ACAT AMHA</w:t>
      </w:r>
      <w:r>
        <w:rPr>
          <w:bCs/>
        </w:rPr>
        <w:t xml:space="preserve"> for assessment</w:t>
      </w:r>
      <w:r w:rsidR="00E11413" w:rsidRPr="0097494A">
        <w:rPr>
          <w:bCs/>
        </w:rPr>
        <w:t>.</w:t>
      </w:r>
      <w:r>
        <w:rPr>
          <w:bCs/>
        </w:rPr>
        <w:t xml:space="preserve"> </w:t>
      </w:r>
    </w:p>
    <w:p w14:paraId="6546E5FE" w14:textId="77777777" w:rsidR="007B6904" w:rsidRDefault="007B6904" w:rsidP="007B6904">
      <w:pPr>
        <w:rPr>
          <w:rFonts w:cs="Arial"/>
          <w:b/>
          <w:szCs w:val="24"/>
        </w:rPr>
      </w:pPr>
    </w:p>
    <w:p w14:paraId="6546E5FF" w14:textId="77777777" w:rsidR="007B6904" w:rsidRPr="00D22A72" w:rsidRDefault="001D3820" w:rsidP="007B6904">
      <w:pPr>
        <w:jc w:val="right"/>
        <w:rPr>
          <w:rFonts w:cs="Arial"/>
          <w:i/>
          <w:szCs w:val="24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</w:p>
    <w:p w14:paraId="6546E600" w14:textId="77777777" w:rsidR="007B6904" w:rsidRDefault="007B6904" w:rsidP="007B6904">
      <w:pPr>
        <w:pStyle w:val="ProcedureTemplateinternalheadings"/>
        <w:framePr w:wrap="around"/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602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601" w14:textId="77777777" w:rsidR="007B6904" w:rsidRPr="00CD1C0E" w:rsidRDefault="007B6904" w:rsidP="004213C3">
            <w:pPr>
              <w:pStyle w:val="Heading1"/>
            </w:pPr>
            <w:bookmarkStart w:id="16" w:name="_Toc389473285"/>
            <w:bookmarkStart w:id="17" w:name="_Toc444257365"/>
            <w:r>
              <w:t>Implementation</w:t>
            </w:r>
            <w:bookmarkEnd w:id="16"/>
            <w:r>
              <w:t xml:space="preserve"> </w:t>
            </w:r>
            <w:r w:rsidR="003A7939">
              <w:t>and Evaluation</w:t>
            </w:r>
            <w:bookmarkEnd w:id="17"/>
          </w:p>
        </w:tc>
      </w:tr>
    </w:tbl>
    <w:p w14:paraId="6546E603" w14:textId="77777777" w:rsidR="007B6904" w:rsidRDefault="007B6904" w:rsidP="007B6904">
      <w:pPr>
        <w:pStyle w:val="Default"/>
        <w:rPr>
          <w:rFonts w:ascii="Calibri" w:hAnsi="Calibri"/>
        </w:rPr>
      </w:pPr>
    </w:p>
    <w:p w14:paraId="6546E604" w14:textId="77777777" w:rsidR="0044433F" w:rsidRPr="0044433F" w:rsidRDefault="003747F0" w:rsidP="0044433F">
      <w:pPr>
        <w:pStyle w:val="ListParagraph"/>
        <w:numPr>
          <w:ilvl w:val="0"/>
          <w:numId w:val="9"/>
        </w:numPr>
        <w:rPr>
          <w:rFonts w:cs="Arial"/>
          <w:szCs w:val="24"/>
        </w:rPr>
      </w:pPr>
      <w:r>
        <w:rPr>
          <w:rFonts w:cs="Arial"/>
          <w:szCs w:val="24"/>
        </w:rPr>
        <w:t>An ‘All</w:t>
      </w:r>
      <w:r w:rsidR="0044433F" w:rsidRPr="0044433F">
        <w:rPr>
          <w:rFonts w:cs="Arial"/>
          <w:szCs w:val="24"/>
        </w:rPr>
        <w:t xml:space="preserve"> </w:t>
      </w:r>
      <w:r w:rsidR="002631B8">
        <w:rPr>
          <w:rFonts w:cs="Arial"/>
          <w:szCs w:val="24"/>
        </w:rPr>
        <w:t xml:space="preserve">MHJHADS </w:t>
      </w:r>
      <w:r w:rsidR="0044433F" w:rsidRPr="0044433F">
        <w:rPr>
          <w:rFonts w:cs="Arial"/>
          <w:szCs w:val="24"/>
        </w:rPr>
        <w:t>staff</w:t>
      </w:r>
      <w:r>
        <w:rPr>
          <w:rFonts w:cs="Arial"/>
          <w:szCs w:val="24"/>
        </w:rPr>
        <w:t>’</w:t>
      </w:r>
      <w:r w:rsidR="0044433F" w:rsidRPr="004443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email will be sent out to notify staff of this</w:t>
      </w:r>
      <w:r w:rsidR="0044433F" w:rsidRPr="0044433F">
        <w:rPr>
          <w:rFonts w:cs="Arial"/>
          <w:szCs w:val="24"/>
        </w:rPr>
        <w:t xml:space="preserve"> Procedure when</w:t>
      </w:r>
      <w:r>
        <w:rPr>
          <w:rFonts w:cs="Arial"/>
          <w:szCs w:val="24"/>
        </w:rPr>
        <w:t xml:space="preserve"> </w:t>
      </w:r>
      <w:r w:rsidR="0044433F" w:rsidRPr="0044433F">
        <w:rPr>
          <w:rFonts w:cs="Arial"/>
          <w:szCs w:val="24"/>
        </w:rPr>
        <w:t xml:space="preserve">initially placed on the Policy Register </w:t>
      </w:r>
      <w:r>
        <w:rPr>
          <w:rFonts w:cs="Arial"/>
          <w:szCs w:val="24"/>
        </w:rPr>
        <w:t>and ad hoc reminders as necessary. The Procedure will also be tabled</w:t>
      </w:r>
      <w:r w:rsidR="0044433F" w:rsidRPr="0044433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at</w:t>
      </w:r>
      <w:r w:rsidR="0044433F" w:rsidRPr="0044433F">
        <w:rPr>
          <w:rFonts w:cs="Arial"/>
          <w:szCs w:val="24"/>
        </w:rPr>
        <w:t xml:space="preserve"> </w:t>
      </w:r>
      <w:r w:rsidR="00997379">
        <w:rPr>
          <w:rFonts w:cs="Arial"/>
          <w:szCs w:val="24"/>
        </w:rPr>
        <w:t xml:space="preserve">Team and Program </w:t>
      </w:r>
      <w:r>
        <w:rPr>
          <w:rFonts w:cs="Arial"/>
          <w:szCs w:val="24"/>
        </w:rPr>
        <w:t xml:space="preserve">Level Meetings, as well as included in </w:t>
      </w:r>
      <w:r w:rsidR="0044433F" w:rsidRPr="0044433F">
        <w:rPr>
          <w:rFonts w:cs="Arial"/>
          <w:szCs w:val="24"/>
        </w:rPr>
        <w:t>inservice training</w:t>
      </w:r>
      <w:r>
        <w:rPr>
          <w:rFonts w:cs="Arial"/>
          <w:szCs w:val="24"/>
        </w:rPr>
        <w:t xml:space="preserve"> and as part of local area orientation</w:t>
      </w:r>
      <w:r w:rsidR="0044433F" w:rsidRPr="0044433F">
        <w:rPr>
          <w:rFonts w:cs="Arial"/>
          <w:szCs w:val="24"/>
        </w:rPr>
        <w:t xml:space="preserve">. </w:t>
      </w:r>
    </w:p>
    <w:p w14:paraId="6546E605" w14:textId="77777777" w:rsidR="00E11413" w:rsidRDefault="00E11413" w:rsidP="00E11413">
      <w:pPr>
        <w:numPr>
          <w:ilvl w:val="0"/>
          <w:numId w:val="9"/>
        </w:numPr>
        <w:rPr>
          <w:rFonts w:cs="Arial"/>
          <w:szCs w:val="24"/>
        </w:rPr>
      </w:pPr>
      <w:r>
        <w:rPr>
          <w:rFonts w:cs="Arial"/>
          <w:szCs w:val="24"/>
        </w:rPr>
        <w:t>TLO to provide an annual report to the MHJHADS Strategic Executive and Business Planning Committee.</w:t>
      </w:r>
    </w:p>
    <w:p w14:paraId="6546E606" w14:textId="77777777" w:rsidR="00E11413" w:rsidRPr="00B04C80" w:rsidRDefault="00451A8F" w:rsidP="00E11413">
      <w:pPr>
        <w:numPr>
          <w:ilvl w:val="0"/>
          <w:numId w:val="9"/>
        </w:numPr>
        <w:rPr>
          <w:rFonts w:cs="Arial"/>
          <w:szCs w:val="24"/>
        </w:rPr>
      </w:pPr>
      <w:r>
        <w:rPr>
          <w:rFonts w:cs="Arial"/>
          <w:szCs w:val="24"/>
        </w:rPr>
        <w:lastRenderedPageBreak/>
        <w:t>The annual r</w:t>
      </w:r>
      <w:r w:rsidR="00E11413" w:rsidRPr="00B04C80">
        <w:rPr>
          <w:rFonts w:cs="Arial"/>
          <w:szCs w:val="24"/>
        </w:rPr>
        <w:t>eport to include the following information</w:t>
      </w:r>
      <w:r w:rsidR="00840556">
        <w:rPr>
          <w:rFonts w:cs="Arial"/>
          <w:szCs w:val="24"/>
        </w:rPr>
        <w:t xml:space="preserve"> (as a minimum)</w:t>
      </w:r>
      <w:r w:rsidR="00E11413" w:rsidRPr="00B04C80">
        <w:rPr>
          <w:rFonts w:cs="Arial"/>
          <w:szCs w:val="24"/>
        </w:rPr>
        <w:t xml:space="preserve">: </w:t>
      </w:r>
    </w:p>
    <w:p w14:paraId="6546E607" w14:textId="77777777" w:rsidR="00E11413" w:rsidRPr="00B04C80" w:rsidRDefault="00E11413" w:rsidP="00E11413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 w:rsidRPr="00B04C80">
        <w:rPr>
          <w:rFonts w:cs="Arial"/>
          <w:szCs w:val="24"/>
        </w:rPr>
        <w:t>Number of ACAT Ordered Mental Health Assessments appointments made</w:t>
      </w:r>
      <w:r w:rsidR="006432F4">
        <w:rPr>
          <w:rFonts w:cs="Arial"/>
          <w:szCs w:val="24"/>
        </w:rPr>
        <w:t>.</w:t>
      </w:r>
    </w:p>
    <w:p w14:paraId="6546E608" w14:textId="77777777" w:rsidR="00E11413" w:rsidRPr="00B04C80" w:rsidRDefault="00E11413" w:rsidP="00E11413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 w:rsidRPr="00B04C80">
        <w:rPr>
          <w:rFonts w:cs="Arial"/>
          <w:szCs w:val="24"/>
        </w:rPr>
        <w:t xml:space="preserve">Psychiatrists providing their assessment report to the Public Advocate and ACAT within </w:t>
      </w:r>
      <w:r w:rsidR="00840556">
        <w:rPr>
          <w:rFonts w:cs="Arial"/>
          <w:szCs w:val="24"/>
        </w:rPr>
        <w:t>seven (</w:t>
      </w:r>
      <w:r w:rsidRPr="00B04C80">
        <w:rPr>
          <w:rFonts w:cs="Arial"/>
          <w:szCs w:val="24"/>
        </w:rPr>
        <w:t>7</w:t>
      </w:r>
      <w:r w:rsidR="00840556">
        <w:rPr>
          <w:rFonts w:cs="Arial"/>
          <w:szCs w:val="24"/>
        </w:rPr>
        <w:t>)</w:t>
      </w:r>
      <w:r w:rsidRPr="00B04C80">
        <w:rPr>
          <w:rFonts w:cs="Arial"/>
          <w:szCs w:val="24"/>
        </w:rPr>
        <w:t xml:space="preserve"> days after the scheduled ACAT OMHA. </w:t>
      </w:r>
    </w:p>
    <w:p w14:paraId="6546E609" w14:textId="77777777" w:rsidR="00E11413" w:rsidRPr="00B04C80" w:rsidRDefault="00E11413" w:rsidP="00E11413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 w:rsidRPr="00B04C80">
        <w:rPr>
          <w:rFonts w:cs="Arial"/>
          <w:szCs w:val="24"/>
        </w:rPr>
        <w:t xml:space="preserve">Extensions </w:t>
      </w:r>
      <w:r w:rsidR="00840556">
        <w:rPr>
          <w:rFonts w:cs="Arial"/>
          <w:szCs w:val="24"/>
        </w:rPr>
        <w:t xml:space="preserve">requested </w:t>
      </w:r>
      <w:r w:rsidRPr="00B04C80">
        <w:rPr>
          <w:rFonts w:cs="Arial"/>
          <w:szCs w:val="24"/>
        </w:rPr>
        <w:t>on ACAT OMHA assessment reports provided by Psychiatrist a</w:t>
      </w:r>
      <w:r w:rsidR="00840556">
        <w:rPr>
          <w:rFonts w:cs="Arial"/>
          <w:szCs w:val="24"/>
        </w:rPr>
        <w:t>nd</w:t>
      </w:r>
      <w:r w:rsidRPr="00B04C80">
        <w:rPr>
          <w:rFonts w:cs="Arial"/>
          <w:szCs w:val="24"/>
        </w:rPr>
        <w:t xml:space="preserve"> complian</w:t>
      </w:r>
      <w:r w:rsidR="00840556">
        <w:rPr>
          <w:rFonts w:cs="Arial"/>
          <w:szCs w:val="24"/>
        </w:rPr>
        <w:t>ce</w:t>
      </w:r>
      <w:r w:rsidRPr="00B04C80">
        <w:rPr>
          <w:rFonts w:cs="Arial"/>
          <w:szCs w:val="24"/>
        </w:rPr>
        <w:t xml:space="preserve"> with the required processes and timeframes.</w:t>
      </w:r>
    </w:p>
    <w:p w14:paraId="6546E60A" w14:textId="77777777" w:rsidR="00E11413" w:rsidRPr="00B04C80" w:rsidRDefault="00E11413" w:rsidP="00E11413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 w:rsidRPr="00B04C80">
        <w:rPr>
          <w:rFonts w:cs="Arial"/>
          <w:szCs w:val="24"/>
        </w:rPr>
        <w:t xml:space="preserve">Number of persons subject to an ACAT OMHA that fail to attend scheduled assessments </w:t>
      </w:r>
      <w:r w:rsidR="00840556">
        <w:rPr>
          <w:rFonts w:cs="Arial"/>
          <w:szCs w:val="24"/>
        </w:rPr>
        <w:t>and compliance</w:t>
      </w:r>
      <w:r w:rsidR="00840556" w:rsidRPr="00B04C80">
        <w:rPr>
          <w:rFonts w:cs="Arial"/>
          <w:szCs w:val="24"/>
        </w:rPr>
        <w:t xml:space="preserve"> </w:t>
      </w:r>
      <w:r w:rsidRPr="00B04C80">
        <w:rPr>
          <w:rFonts w:cs="Arial"/>
          <w:szCs w:val="24"/>
        </w:rPr>
        <w:t>with the stipulated reporting requirements</w:t>
      </w:r>
      <w:r w:rsidR="006432F4">
        <w:rPr>
          <w:rFonts w:cs="Arial"/>
          <w:szCs w:val="24"/>
        </w:rPr>
        <w:t>.</w:t>
      </w:r>
    </w:p>
    <w:p w14:paraId="6546E60B" w14:textId="77777777" w:rsidR="007B6904" w:rsidRDefault="007B6904" w:rsidP="007B6904">
      <w:pPr>
        <w:pStyle w:val="Default"/>
        <w:rPr>
          <w:rFonts w:ascii="Calibri" w:hAnsi="Calibri" w:cs="Arial"/>
          <w:i/>
          <w:color w:val="auto"/>
          <w:lang w:eastAsia="en-US"/>
        </w:rPr>
      </w:pPr>
    </w:p>
    <w:p w14:paraId="6546E60C" w14:textId="77777777" w:rsidR="007B6904" w:rsidRPr="00AC7025" w:rsidRDefault="001D3820" w:rsidP="00AC7025">
      <w:pPr>
        <w:pStyle w:val="Default"/>
        <w:jc w:val="right"/>
        <w:rPr>
          <w:rFonts w:ascii="Calibri" w:hAnsi="Calibri" w:cs="Arial"/>
          <w:i/>
          <w:color w:val="auto"/>
          <w:lang w:eastAsia="en-US"/>
        </w:rPr>
      </w:pPr>
      <w:hyperlink w:anchor="Contents" w:history="1">
        <w:r w:rsidR="007B6904" w:rsidRPr="00590902">
          <w:rPr>
            <w:rStyle w:val="Hyperlink"/>
            <w:rFonts w:ascii="Calibri" w:hAnsi="Calibri" w:cs="Arial"/>
            <w:i/>
          </w:rPr>
          <w:t>Back to Table of Contents</w:t>
        </w:r>
      </w:hyperlink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60E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60D" w14:textId="77777777" w:rsidR="007B6904" w:rsidRPr="00CD1C0E" w:rsidRDefault="00FF56DD" w:rsidP="00FF56DD">
            <w:pPr>
              <w:pStyle w:val="Heading1"/>
            </w:pPr>
            <w:bookmarkStart w:id="18" w:name="_Toc389473287"/>
            <w:bookmarkStart w:id="19" w:name="_Toc444257366"/>
            <w:r>
              <w:t xml:space="preserve">Related Policies, </w:t>
            </w:r>
            <w:r w:rsidR="007B6904">
              <w:t>Procedures</w:t>
            </w:r>
            <w:bookmarkEnd w:id="18"/>
            <w:r>
              <w:t>, Guidelines and Legislation</w:t>
            </w:r>
            <w:bookmarkEnd w:id="19"/>
          </w:p>
        </w:tc>
      </w:tr>
    </w:tbl>
    <w:p w14:paraId="6546E60F" w14:textId="77777777" w:rsidR="007B6904" w:rsidRDefault="007B6904" w:rsidP="007B6904">
      <w:pPr>
        <w:rPr>
          <w:szCs w:val="24"/>
        </w:rPr>
      </w:pPr>
    </w:p>
    <w:p w14:paraId="6546E610" w14:textId="77777777" w:rsidR="00E11413" w:rsidRDefault="00E11413" w:rsidP="00E11413">
      <w:pPr>
        <w:jc w:val="both"/>
        <w:rPr>
          <w:rFonts w:cs="Arial"/>
          <w:b/>
          <w:szCs w:val="24"/>
        </w:rPr>
      </w:pPr>
      <w:r w:rsidRPr="00A165A1">
        <w:rPr>
          <w:rFonts w:cs="Arial"/>
          <w:b/>
          <w:szCs w:val="24"/>
        </w:rPr>
        <w:t>Legislation</w:t>
      </w:r>
    </w:p>
    <w:p w14:paraId="6546E611" w14:textId="77777777" w:rsidR="00E11413" w:rsidRDefault="00E11413" w:rsidP="00E11413">
      <w:pPr>
        <w:pStyle w:val="ListParagraph"/>
        <w:numPr>
          <w:ilvl w:val="0"/>
          <w:numId w:val="11"/>
        </w:numPr>
        <w:rPr>
          <w:bCs/>
          <w:i/>
          <w:iCs/>
        </w:rPr>
      </w:pPr>
      <w:r w:rsidRPr="000E1C43">
        <w:rPr>
          <w:bCs/>
          <w:i/>
          <w:iCs/>
        </w:rPr>
        <w:t xml:space="preserve">Mental Health Act </w:t>
      </w:r>
      <w:r w:rsidR="00AF06A0">
        <w:rPr>
          <w:bCs/>
          <w:i/>
          <w:iCs/>
        </w:rPr>
        <w:t>2015</w:t>
      </w:r>
    </w:p>
    <w:p w14:paraId="6546E612" w14:textId="77777777" w:rsidR="00E11413" w:rsidRDefault="00E11413" w:rsidP="00E11413">
      <w:pPr>
        <w:pStyle w:val="ListParagraph"/>
        <w:numPr>
          <w:ilvl w:val="0"/>
          <w:numId w:val="11"/>
        </w:numPr>
        <w:rPr>
          <w:bCs/>
          <w:i/>
          <w:iCs/>
        </w:rPr>
      </w:pPr>
      <w:r>
        <w:rPr>
          <w:bCs/>
          <w:i/>
          <w:iCs/>
        </w:rPr>
        <w:t>Carers Recognition Act 2010</w:t>
      </w:r>
    </w:p>
    <w:p w14:paraId="6546E613" w14:textId="77777777" w:rsidR="00E11413" w:rsidRDefault="00E11413" w:rsidP="00E11413">
      <w:pPr>
        <w:pStyle w:val="ListParagraph"/>
        <w:numPr>
          <w:ilvl w:val="0"/>
          <w:numId w:val="11"/>
        </w:numPr>
        <w:rPr>
          <w:bCs/>
          <w:i/>
          <w:iCs/>
        </w:rPr>
      </w:pPr>
      <w:r>
        <w:rPr>
          <w:bCs/>
          <w:i/>
          <w:iCs/>
        </w:rPr>
        <w:t>Human Rights Act 2004</w:t>
      </w:r>
    </w:p>
    <w:p w14:paraId="6546E614" w14:textId="77777777" w:rsidR="00840556" w:rsidRDefault="00840556" w:rsidP="00E11413">
      <w:pPr>
        <w:pStyle w:val="ListParagraph"/>
        <w:numPr>
          <w:ilvl w:val="0"/>
          <w:numId w:val="11"/>
        </w:numPr>
        <w:rPr>
          <w:bCs/>
          <w:i/>
          <w:iCs/>
        </w:rPr>
      </w:pPr>
      <w:r>
        <w:rPr>
          <w:bCs/>
          <w:i/>
          <w:iCs/>
        </w:rPr>
        <w:t>Health Records</w:t>
      </w:r>
      <w:r w:rsidR="003747F0">
        <w:rPr>
          <w:bCs/>
          <w:i/>
          <w:iCs/>
        </w:rPr>
        <w:t xml:space="preserve"> (Privacy &amp; Access)</w:t>
      </w:r>
      <w:r>
        <w:rPr>
          <w:bCs/>
          <w:i/>
          <w:iCs/>
        </w:rPr>
        <w:t xml:space="preserve"> Act</w:t>
      </w:r>
      <w:r w:rsidR="003747F0">
        <w:rPr>
          <w:bCs/>
          <w:i/>
          <w:iCs/>
        </w:rPr>
        <w:t xml:space="preserve"> 1997</w:t>
      </w:r>
    </w:p>
    <w:p w14:paraId="6546E615" w14:textId="77777777" w:rsidR="00E11413" w:rsidRDefault="00E11413" w:rsidP="00E11413">
      <w:pPr>
        <w:rPr>
          <w:b/>
          <w:bCs/>
          <w:iCs/>
        </w:rPr>
      </w:pPr>
    </w:p>
    <w:p w14:paraId="6546E616" w14:textId="77777777" w:rsidR="00E11413" w:rsidRDefault="00E11413" w:rsidP="00E11413">
      <w:pPr>
        <w:rPr>
          <w:b/>
          <w:bCs/>
          <w:iCs/>
        </w:rPr>
      </w:pPr>
      <w:r w:rsidRPr="002B075B">
        <w:rPr>
          <w:b/>
          <w:bCs/>
          <w:iCs/>
        </w:rPr>
        <w:t>Policies</w:t>
      </w:r>
    </w:p>
    <w:p w14:paraId="6546E617" w14:textId="77777777" w:rsidR="00E11413" w:rsidRDefault="00E11413" w:rsidP="00E11413">
      <w:pPr>
        <w:pStyle w:val="ListParagraph"/>
        <w:numPr>
          <w:ilvl w:val="0"/>
          <w:numId w:val="11"/>
        </w:numPr>
        <w:rPr>
          <w:bCs/>
          <w:iCs/>
        </w:rPr>
      </w:pPr>
      <w:r w:rsidRPr="002B075B">
        <w:rPr>
          <w:bCs/>
          <w:iCs/>
        </w:rPr>
        <w:t xml:space="preserve">Mental Health, Justice Health and Alcohol and </w:t>
      </w:r>
      <w:r w:rsidR="00903881">
        <w:rPr>
          <w:bCs/>
          <w:iCs/>
        </w:rPr>
        <w:t xml:space="preserve">Drug Services </w:t>
      </w:r>
      <w:r w:rsidRPr="002B075B">
        <w:rPr>
          <w:bCs/>
          <w:iCs/>
        </w:rPr>
        <w:t>Procedure: Daily Clinical Meetings in Community Mental Health Settings.</w:t>
      </w:r>
    </w:p>
    <w:p w14:paraId="6546E618" w14:textId="77777777" w:rsidR="00E11413" w:rsidRPr="00476771" w:rsidRDefault="00E11413" w:rsidP="00E11413">
      <w:pPr>
        <w:pStyle w:val="ListParagraph"/>
        <w:numPr>
          <w:ilvl w:val="0"/>
          <w:numId w:val="11"/>
        </w:numPr>
        <w:rPr>
          <w:rFonts w:asciiTheme="minorHAnsi" w:hAnsiTheme="minorHAnsi"/>
          <w:bCs/>
          <w:iCs/>
          <w:szCs w:val="24"/>
        </w:rPr>
      </w:pPr>
      <w:r w:rsidRPr="00476771">
        <w:rPr>
          <w:rFonts w:asciiTheme="minorHAnsi" w:hAnsiTheme="minorHAnsi"/>
          <w:bCs/>
          <w:iCs/>
          <w:szCs w:val="24"/>
        </w:rPr>
        <w:t>Mental Health, Justice Health and Alcohol and Drug Services</w:t>
      </w:r>
      <w:r w:rsidR="00903881">
        <w:rPr>
          <w:rFonts w:asciiTheme="minorHAnsi" w:hAnsiTheme="minorHAnsi"/>
          <w:bCs/>
          <w:iCs/>
          <w:szCs w:val="24"/>
        </w:rPr>
        <w:t xml:space="preserve"> -</w:t>
      </w:r>
      <w:r w:rsidRPr="00476771">
        <w:rPr>
          <w:rFonts w:asciiTheme="minorHAnsi" w:hAnsiTheme="minorHAnsi"/>
          <w:bCs/>
          <w:iCs/>
          <w:szCs w:val="24"/>
        </w:rPr>
        <w:t xml:space="preserve"> </w:t>
      </w:r>
      <w:r w:rsidRPr="00476771">
        <w:rPr>
          <w:rFonts w:asciiTheme="minorHAnsi" w:hAnsiTheme="minorHAnsi" w:cs="Arial"/>
          <w:noProof/>
          <w:szCs w:val="24"/>
        </w:rPr>
        <w:t xml:space="preserve">Care of </w:t>
      </w:r>
      <w:r w:rsidR="00FC72C9">
        <w:rPr>
          <w:rFonts w:asciiTheme="minorHAnsi" w:hAnsiTheme="minorHAnsi" w:cs="Arial"/>
          <w:noProof/>
          <w:szCs w:val="24"/>
        </w:rPr>
        <w:t>Persons</w:t>
      </w:r>
      <w:r w:rsidRPr="00476771">
        <w:rPr>
          <w:rFonts w:asciiTheme="minorHAnsi" w:hAnsiTheme="minorHAnsi" w:cs="Arial"/>
          <w:noProof/>
          <w:szCs w:val="24"/>
        </w:rPr>
        <w:t xml:space="preserve"> subject to Psychiatric Treatment Orders (PTOs)</w:t>
      </w:r>
      <w:r w:rsidR="00903881">
        <w:rPr>
          <w:rFonts w:asciiTheme="minorHAnsi" w:hAnsiTheme="minorHAnsi" w:cs="Arial"/>
          <w:noProof/>
          <w:szCs w:val="24"/>
        </w:rPr>
        <w:t xml:space="preserve"> procedure</w:t>
      </w:r>
      <w:r>
        <w:rPr>
          <w:rFonts w:asciiTheme="minorHAnsi" w:hAnsiTheme="minorHAnsi" w:cs="Arial"/>
          <w:noProof/>
          <w:szCs w:val="24"/>
        </w:rPr>
        <w:t>.</w:t>
      </w:r>
    </w:p>
    <w:p w14:paraId="6546E619" w14:textId="77777777" w:rsidR="00E11413" w:rsidRDefault="00E11413" w:rsidP="00E11413">
      <w:pPr>
        <w:rPr>
          <w:b/>
          <w:bCs/>
          <w:iCs/>
        </w:rPr>
      </w:pPr>
    </w:p>
    <w:p w14:paraId="6546E61A" w14:textId="77777777" w:rsidR="00E11413" w:rsidRDefault="00E11413" w:rsidP="00E11413">
      <w:pPr>
        <w:rPr>
          <w:b/>
          <w:bCs/>
          <w:iCs/>
        </w:rPr>
      </w:pPr>
      <w:r w:rsidRPr="00B90BF0">
        <w:rPr>
          <w:b/>
          <w:bCs/>
          <w:iCs/>
        </w:rPr>
        <w:t>Standards</w:t>
      </w:r>
    </w:p>
    <w:p w14:paraId="6546E61B" w14:textId="77777777" w:rsidR="00E11413" w:rsidRPr="00E11413" w:rsidRDefault="00E11413" w:rsidP="00D22A72">
      <w:pPr>
        <w:pStyle w:val="ListBullet"/>
        <w:rPr>
          <w:b/>
        </w:rPr>
      </w:pPr>
      <w:r w:rsidRPr="00E11413">
        <w:t>National Standards for Mental Health Services 2010</w:t>
      </w:r>
    </w:p>
    <w:p w14:paraId="6546E61C" w14:textId="77777777" w:rsidR="007B6904" w:rsidRPr="00FF56DD" w:rsidRDefault="007B6904" w:rsidP="007B6904">
      <w:pPr>
        <w:ind w:left="720"/>
        <w:rPr>
          <w:rFonts w:cs="Arial"/>
          <w:i/>
          <w:szCs w:val="24"/>
        </w:rPr>
      </w:pPr>
    </w:p>
    <w:p w14:paraId="6546E61D" w14:textId="77777777" w:rsidR="007B6904" w:rsidRDefault="001D3820" w:rsidP="00D22A72">
      <w:pPr>
        <w:pStyle w:val="ListParagraph"/>
        <w:jc w:val="right"/>
        <w:rPr>
          <w:rFonts w:asciiTheme="majorHAnsi" w:hAnsiTheme="majorHAnsi" w:cstheme="majorHAnsi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  <w:bookmarkStart w:id="20" w:name="_Toc389131245"/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FF56DD" w:rsidRPr="000F1F60" w14:paraId="6546E61F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61E" w14:textId="77777777" w:rsidR="00FF56DD" w:rsidRPr="000F1F60" w:rsidRDefault="00FF56DD" w:rsidP="00E11413">
            <w:pPr>
              <w:pStyle w:val="Heading1"/>
            </w:pPr>
            <w:bookmarkStart w:id="21" w:name="_Toc444257367"/>
            <w:bookmarkEnd w:id="20"/>
            <w:r>
              <w:t>Definition of Terms</w:t>
            </w:r>
            <w:bookmarkEnd w:id="21"/>
            <w:r>
              <w:t xml:space="preserve"> </w:t>
            </w:r>
          </w:p>
        </w:tc>
      </w:tr>
    </w:tbl>
    <w:p w14:paraId="6546E620" w14:textId="77777777" w:rsidR="00FF56DD" w:rsidRDefault="00FF56DD" w:rsidP="00FF56DD">
      <w:pPr>
        <w:rPr>
          <w:rFonts w:cs="Arial"/>
          <w:szCs w:val="24"/>
        </w:rPr>
      </w:pPr>
    </w:p>
    <w:p w14:paraId="6546E621" w14:textId="77777777" w:rsidR="00E11413" w:rsidRPr="00B87BAB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87BAB">
        <w:rPr>
          <w:rFonts w:ascii="Calibri" w:hAnsi="Calibri"/>
          <w:b/>
          <w:bCs w:val="0"/>
          <w:i/>
          <w:iCs/>
          <w:sz w:val="24"/>
        </w:rPr>
        <w:t>Application</w:t>
      </w:r>
      <w:r w:rsidRPr="00B87BAB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87BAB">
        <w:rPr>
          <w:rFonts w:ascii="Calibri" w:hAnsi="Calibri"/>
          <w:sz w:val="24"/>
        </w:rPr>
        <w:t xml:space="preserve"> an application to the Tribunal</w:t>
      </w:r>
      <w:r w:rsidR="00B43CD4">
        <w:rPr>
          <w:rFonts w:ascii="Calibri" w:hAnsi="Calibri"/>
          <w:sz w:val="24"/>
        </w:rPr>
        <w:t xml:space="preserve">, and includes a referral under section </w:t>
      </w:r>
      <w:r w:rsidR="00F41DC9" w:rsidRPr="00B87BAB">
        <w:rPr>
          <w:rFonts w:ascii="Calibri" w:hAnsi="Calibri"/>
          <w:sz w:val="24"/>
        </w:rPr>
        <w:t>35</w:t>
      </w:r>
      <w:r w:rsidR="006325E9" w:rsidRPr="00B87BAB">
        <w:rPr>
          <w:rFonts w:ascii="Calibri" w:hAnsi="Calibri"/>
          <w:sz w:val="24"/>
        </w:rPr>
        <w:t>.</w:t>
      </w:r>
    </w:p>
    <w:p w14:paraId="6546E622" w14:textId="77777777" w:rsidR="0044433F" w:rsidRPr="00883A9A" w:rsidRDefault="0044433F" w:rsidP="0044433F">
      <w:pPr>
        <w:pStyle w:val="aDef"/>
        <w:numPr>
          <w:ilvl w:val="0"/>
          <w:numId w:val="11"/>
        </w:numPr>
        <w:spacing w:before="0"/>
        <w:jc w:val="left"/>
        <w:rPr>
          <w:rFonts w:asciiTheme="minorHAnsi" w:hAnsiTheme="minorHAnsi"/>
        </w:rPr>
      </w:pPr>
      <w:r w:rsidRPr="00883A9A">
        <w:rPr>
          <w:rStyle w:val="charBoldItals"/>
          <w:rFonts w:asciiTheme="minorHAnsi" w:hAnsiTheme="minorHAnsi"/>
        </w:rPr>
        <w:t xml:space="preserve">Approved </w:t>
      </w:r>
      <w:r>
        <w:rPr>
          <w:rStyle w:val="charBoldItals"/>
          <w:rFonts w:asciiTheme="minorHAnsi" w:hAnsiTheme="minorHAnsi"/>
        </w:rPr>
        <w:t xml:space="preserve">mental </w:t>
      </w:r>
      <w:r w:rsidRPr="00883A9A">
        <w:rPr>
          <w:rStyle w:val="charBoldItals"/>
          <w:rFonts w:asciiTheme="minorHAnsi" w:hAnsiTheme="minorHAnsi"/>
        </w:rPr>
        <w:t xml:space="preserve">health </w:t>
      </w:r>
      <w:r>
        <w:rPr>
          <w:rStyle w:val="charBoldItals"/>
          <w:rFonts w:asciiTheme="minorHAnsi" w:hAnsiTheme="minorHAnsi"/>
        </w:rPr>
        <w:t xml:space="preserve">facility </w:t>
      </w:r>
      <w:r w:rsidRPr="0044433F">
        <w:rPr>
          <w:rStyle w:val="charBoldItals"/>
          <w:rFonts w:asciiTheme="minorHAnsi" w:hAnsiTheme="minorHAnsi"/>
          <w:b w:val="0"/>
          <w:i w:val="0"/>
        </w:rPr>
        <w:t>is a</w:t>
      </w:r>
      <w:r w:rsidRPr="008657B3">
        <w:rPr>
          <w:rFonts w:asciiTheme="minorHAnsi" w:hAnsiTheme="minorHAnsi"/>
        </w:rPr>
        <w:t xml:space="preserve"> facility approved by the Minister under s</w:t>
      </w:r>
      <w:r>
        <w:rPr>
          <w:rFonts w:asciiTheme="minorHAnsi" w:hAnsiTheme="minorHAnsi"/>
        </w:rPr>
        <w:t>.</w:t>
      </w:r>
      <w:r w:rsidRPr="008657B3">
        <w:rPr>
          <w:rFonts w:asciiTheme="minorHAnsi" w:hAnsiTheme="minorHAnsi"/>
        </w:rPr>
        <w:t xml:space="preserve"> 261 of the </w:t>
      </w:r>
      <w:r w:rsidRPr="008657B3">
        <w:rPr>
          <w:rFonts w:asciiTheme="minorHAnsi" w:hAnsiTheme="minorHAnsi"/>
          <w:i/>
        </w:rPr>
        <w:t>Mental Health Act 2015</w:t>
      </w:r>
      <w:r w:rsidRPr="008657B3">
        <w:rPr>
          <w:rFonts w:asciiTheme="minorHAnsi" w:hAnsiTheme="minorHAnsi"/>
        </w:rPr>
        <w:t>. This is a facility to which persons may be taken under a Psychiatric Treat</w:t>
      </w:r>
      <w:r>
        <w:rPr>
          <w:rFonts w:asciiTheme="minorHAnsi" w:hAnsiTheme="minorHAnsi"/>
        </w:rPr>
        <w:t>ment Order, Emergency Apprehension</w:t>
      </w:r>
      <w:r w:rsidRPr="008657B3">
        <w:rPr>
          <w:rFonts w:asciiTheme="minorHAnsi" w:hAnsiTheme="minorHAnsi"/>
        </w:rPr>
        <w:t xml:space="preserve">, and </w:t>
      </w:r>
      <w:r>
        <w:rPr>
          <w:rFonts w:asciiTheme="minorHAnsi" w:hAnsiTheme="minorHAnsi"/>
        </w:rPr>
        <w:t xml:space="preserve">Contravention of a Mental Health Order. </w:t>
      </w:r>
    </w:p>
    <w:p w14:paraId="6546E623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 xml:space="preserve">Assessment </w:t>
      </w:r>
      <w:r w:rsidR="00F82C03">
        <w:rPr>
          <w:rFonts w:ascii="Calibri" w:hAnsi="Calibri"/>
          <w:sz w:val="24"/>
        </w:rPr>
        <w:t>is</w:t>
      </w:r>
      <w:r>
        <w:rPr>
          <w:rFonts w:ascii="Calibri" w:hAnsi="Calibri"/>
          <w:sz w:val="24"/>
        </w:rPr>
        <w:t xml:space="preserve"> a psychiatric, </w:t>
      </w:r>
      <w:r w:rsidRPr="00B90BF0">
        <w:rPr>
          <w:rFonts w:ascii="Calibri" w:hAnsi="Calibri"/>
          <w:sz w:val="24"/>
        </w:rPr>
        <w:t>psychological assessment</w:t>
      </w:r>
      <w:r>
        <w:rPr>
          <w:rFonts w:ascii="Calibri" w:hAnsi="Calibri"/>
          <w:sz w:val="24"/>
        </w:rPr>
        <w:t xml:space="preserve"> or medical investigations if appropriate</w:t>
      </w:r>
      <w:r w:rsidR="00B43CD4">
        <w:rPr>
          <w:rFonts w:ascii="Calibri" w:hAnsi="Calibri"/>
          <w:sz w:val="24"/>
        </w:rPr>
        <w:t>.</w:t>
      </w:r>
    </w:p>
    <w:p w14:paraId="6546E624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Decision</w:t>
      </w:r>
      <w:r w:rsidRPr="00B90BF0">
        <w:rPr>
          <w:rFonts w:ascii="Calibri" w:hAnsi="Calibri"/>
          <w:sz w:val="24"/>
        </w:rPr>
        <w:t xml:space="preserve"> includes an order</w:t>
      </w:r>
      <w:r w:rsidR="00B43CD4">
        <w:rPr>
          <w:rFonts w:ascii="Calibri" w:hAnsi="Calibri"/>
          <w:sz w:val="24"/>
        </w:rPr>
        <w:t>.</w:t>
      </w:r>
    </w:p>
    <w:p w14:paraId="6546E625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Order</w:t>
      </w:r>
      <w:r w:rsidRPr="00B90BF0">
        <w:rPr>
          <w:rFonts w:ascii="Calibri" w:hAnsi="Calibri"/>
          <w:sz w:val="24"/>
        </w:rPr>
        <w:t xml:space="preserve"> includes the variation or revocation of an order</w:t>
      </w:r>
      <w:r w:rsidR="00B43CD4">
        <w:rPr>
          <w:rFonts w:ascii="Calibri" w:hAnsi="Calibri"/>
          <w:sz w:val="24"/>
        </w:rPr>
        <w:t>.</w:t>
      </w:r>
    </w:p>
    <w:p w14:paraId="6546E626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lastRenderedPageBreak/>
        <w:t>Presidential Member</w:t>
      </w:r>
      <w:r w:rsidRPr="00B90BF0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90BF0">
        <w:rPr>
          <w:rFonts w:ascii="Calibri" w:hAnsi="Calibri"/>
          <w:sz w:val="24"/>
        </w:rPr>
        <w:t xml:space="preserve"> the </w:t>
      </w:r>
      <w:r w:rsidR="00F82C03">
        <w:rPr>
          <w:rFonts w:ascii="Calibri" w:hAnsi="Calibri"/>
          <w:sz w:val="24"/>
        </w:rPr>
        <w:t>P</w:t>
      </w:r>
      <w:r w:rsidRPr="00B90BF0">
        <w:rPr>
          <w:rFonts w:ascii="Calibri" w:hAnsi="Calibri"/>
          <w:sz w:val="24"/>
        </w:rPr>
        <w:t>resident of the Tribunal</w:t>
      </w:r>
      <w:r w:rsidR="00B43CD4">
        <w:rPr>
          <w:rFonts w:ascii="Calibri" w:hAnsi="Calibri"/>
          <w:sz w:val="24"/>
        </w:rPr>
        <w:t>.</w:t>
      </w:r>
    </w:p>
    <w:p w14:paraId="6546E627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Psychiatric Treatment Order</w:t>
      </w:r>
      <w:r w:rsidRPr="00B90BF0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90BF0">
        <w:rPr>
          <w:rFonts w:ascii="Calibri" w:hAnsi="Calibri"/>
          <w:sz w:val="24"/>
        </w:rPr>
        <w:t xml:space="preserve"> an </w:t>
      </w:r>
      <w:r w:rsidR="00903881">
        <w:rPr>
          <w:rFonts w:ascii="Calibri" w:hAnsi="Calibri"/>
          <w:sz w:val="24"/>
        </w:rPr>
        <w:t>application made under section 5</w:t>
      </w:r>
      <w:r w:rsidRPr="00B90BF0">
        <w:rPr>
          <w:rFonts w:ascii="Calibri" w:hAnsi="Calibri"/>
          <w:sz w:val="24"/>
        </w:rPr>
        <w:t>8</w:t>
      </w:r>
      <w:r w:rsidR="00B43CD4">
        <w:rPr>
          <w:rFonts w:ascii="Calibri" w:hAnsi="Calibri"/>
          <w:sz w:val="24"/>
        </w:rPr>
        <w:t>.</w:t>
      </w:r>
    </w:p>
    <w:p w14:paraId="6546E628" w14:textId="77777777" w:rsidR="006C0A97" w:rsidRDefault="00E11413" w:rsidP="006C0A97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Psychiatrist</w:t>
      </w:r>
      <w:r w:rsidRPr="00B90BF0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90BF0">
        <w:rPr>
          <w:rFonts w:ascii="Calibri" w:hAnsi="Calibri"/>
          <w:sz w:val="24"/>
        </w:rPr>
        <w:t xml:space="preserve"> a doctor who holds postgraduate</w:t>
      </w:r>
      <w:r>
        <w:rPr>
          <w:rFonts w:ascii="Calibri" w:hAnsi="Calibri"/>
          <w:sz w:val="24"/>
        </w:rPr>
        <w:t xml:space="preserve"> qualifications in psychiatry.</w:t>
      </w:r>
    </w:p>
    <w:p w14:paraId="6546E629" w14:textId="77777777" w:rsidR="00D22A72" w:rsidRDefault="00D22A72">
      <w:pPr>
        <w:spacing w:after="200" w:line="276" w:lineRule="auto"/>
        <w:rPr>
          <w:rFonts w:asciiTheme="minorHAnsi" w:hAnsiTheme="minorHAnsi" w:cs="Arial"/>
          <w:b/>
          <w:bCs/>
          <w:i/>
          <w:iCs/>
        </w:rPr>
      </w:pPr>
      <w:r>
        <w:rPr>
          <w:rFonts w:asciiTheme="minorHAnsi" w:hAnsiTheme="minorHAnsi"/>
          <w:b/>
          <w:i/>
          <w:iCs/>
        </w:rPr>
        <w:br w:type="page"/>
      </w:r>
    </w:p>
    <w:p w14:paraId="6546E62A" w14:textId="77777777" w:rsidR="006C0A97" w:rsidRPr="006C0A97" w:rsidRDefault="006C0A97" w:rsidP="006C0A97">
      <w:pPr>
        <w:pStyle w:val="BodyText2"/>
        <w:numPr>
          <w:ilvl w:val="0"/>
          <w:numId w:val="11"/>
        </w:numPr>
        <w:rPr>
          <w:rFonts w:asciiTheme="minorHAnsi" w:hAnsiTheme="minorHAnsi"/>
          <w:sz w:val="24"/>
        </w:rPr>
      </w:pPr>
      <w:r w:rsidRPr="006C0A97">
        <w:rPr>
          <w:rFonts w:asciiTheme="minorHAnsi" w:hAnsiTheme="minorHAnsi"/>
          <w:b/>
          <w:i/>
          <w:iCs/>
          <w:sz w:val="24"/>
        </w:rPr>
        <w:lastRenderedPageBreak/>
        <w:t xml:space="preserve">Referring Officer </w:t>
      </w:r>
      <w:r>
        <w:rPr>
          <w:rFonts w:asciiTheme="minorHAnsi" w:hAnsiTheme="minorHAnsi"/>
          <w:lang w:eastAsia="en-AU"/>
        </w:rPr>
        <w:t>is</w:t>
      </w:r>
      <w:r w:rsidRPr="006C0A97">
        <w:rPr>
          <w:rFonts w:asciiTheme="minorHAnsi" w:hAnsiTheme="minorHAnsi"/>
          <w:lang w:eastAsia="en-AU"/>
        </w:rPr>
        <w:t xml:space="preserve"> </w:t>
      </w:r>
    </w:p>
    <w:p w14:paraId="6546E62B" w14:textId="77777777" w:rsidR="006C0A97" w:rsidRPr="006C0A97" w:rsidRDefault="006C0A97" w:rsidP="00D22A72">
      <w:pPr>
        <w:pStyle w:val="aDefpara"/>
        <w:numPr>
          <w:ilvl w:val="0"/>
          <w:numId w:val="15"/>
        </w:numPr>
        <w:tabs>
          <w:tab w:val="clear" w:pos="1600"/>
        </w:tabs>
        <w:spacing w:before="0"/>
        <w:rPr>
          <w:rFonts w:asciiTheme="minorHAnsi" w:hAnsiTheme="minorHAnsi"/>
          <w:lang w:eastAsia="en-AU"/>
        </w:rPr>
      </w:pPr>
      <w:r w:rsidRPr="006C0A97">
        <w:rPr>
          <w:rFonts w:asciiTheme="minorHAnsi" w:hAnsiTheme="minorHAnsi"/>
          <w:lang w:eastAsia="en-AU"/>
        </w:rPr>
        <w:t xml:space="preserve">the police officer— </w:t>
      </w:r>
    </w:p>
    <w:p w14:paraId="6546E62C" w14:textId="77777777" w:rsidR="006C0A97" w:rsidRPr="006C0A97" w:rsidRDefault="006C0A97" w:rsidP="00D22A72">
      <w:pPr>
        <w:pStyle w:val="aDefsubpara"/>
        <w:numPr>
          <w:ilvl w:val="0"/>
          <w:numId w:val="17"/>
        </w:numPr>
        <w:spacing w:before="0"/>
        <w:rPr>
          <w:rFonts w:asciiTheme="minorHAnsi" w:hAnsiTheme="minorHAnsi"/>
          <w:lang w:eastAsia="en-AU"/>
        </w:rPr>
      </w:pPr>
      <w:r w:rsidRPr="006C0A97">
        <w:rPr>
          <w:rFonts w:asciiTheme="minorHAnsi" w:hAnsiTheme="minorHAnsi"/>
          <w:lang w:eastAsia="en-AU"/>
        </w:rPr>
        <w:t xml:space="preserve">who arrests the person in connection with an offence; or </w:t>
      </w:r>
    </w:p>
    <w:p w14:paraId="6546E62D" w14:textId="77777777" w:rsidR="006C0A97" w:rsidRPr="006C0A97" w:rsidRDefault="006C0A97" w:rsidP="00D22A72">
      <w:pPr>
        <w:pStyle w:val="aDefsubpara"/>
        <w:numPr>
          <w:ilvl w:val="0"/>
          <w:numId w:val="17"/>
        </w:numPr>
        <w:spacing w:before="0"/>
        <w:rPr>
          <w:rFonts w:asciiTheme="minorHAnsi" w:hAnsiTheme="minorHAnsi"/>
          <w:lang w:eastAsia="en-AU"/>
        </w:rPr>
      </w:pPr>
      <w:r w:rsidRPr="006C0A97">
        <w:rPr>
          <w:rFonts w:asciiTheme="minorHAnsi" w:hAnsiTheme="minorHAnsi"/>
          <w:lang w:eastAsia="en-AU"/>
        </w:rPr>
        <w:t xml:space="preserve">who is satisfied that there are sufficient grounds on which to charge the person in connection with an offence; or </w:t>
      </w:r>
    </w:p>
    <w:p w14:paraId="6546E62E" w14:textId="77777777" w:rsidR="006C0A97" w:rsidRPr="006C0A97" w:rsidRDefault="006C0A97" w:rsidP="00D22A72">
      <w:pPr>
        <w:pStyle w:val="aDefsubpara"/>
        <w:keepNext/>
        <w:numPr>
          <w:ilvl w:val="0"/>
          <w:numId w:val="17"/>
        </w:numPr>
        <w:spacing w:before="0"/>
        <w:rPr>
          <w:rFonts w:asciiTheme="minorHAnsi" w:hAnsiTheme="minorHAnsi"/>
          <w:lang w:eastAsia="en-AU"/>
        </w:rPr>
      </w:pPr>
      <w:r w:rsidRPr="006C0A97">
        <w:rPr>
          <w:rFonts w:asciiTheme="minorHAnsi" w:hAnsiTheme="minorHAnsi"/>
          <w:lang w:eastAsia="en-AU"/>
        </w:rPr>
        <w:t>who charges the person in connection with an offence; or</w:t>
      </w:r>
    </w:p>
    <w:p w14:paraId="6546E62F" w14:textId="77777777" w:rsidR="006C0A97" w:rsidRPr="006C0A97" w:rsidRDefault="006C0A97" w:rsidP="00D22A72">
      <w:pPr>
        <w:pStyle w:val="aDefpara"/>
        <w:numPr>
          <w:ilvl w:val="0"/>
          <w:numId w:val="15"/>
        </w:numPr>
        <w:tabs>
          <w:tab w:val="clear" w:pos="1600"/>
        </w:tabs>
        <w:spacing w:before="0"/>
        <w:rPr>
          <w:rFonts w:asciiTheme="minorHAnsi" w:hAnsiTheme="minorHAnsi"/>
          <w:lang w:eastAsia="en-AU"/>
        </w:rPr>
      </w:pPr>
      <w:r>
        <w:rPr>
          <w:rFonts w:asciiTheme="minorHAnsi" w:hAnsiTheme="minorHAnsi"/>
          <w:lang w:eastAsia="en-AU"/>
        </w:rPr>
        <w:tab/>
      </w:r>
      <w:r w:rsidRPr="006C0A97">
        <w:rPr>
          <w:rFonts w:asciiTheme="minorHAnsi" w:hAnsiTheme="minorHAnsi"/>
          <w:lang w:eastAsia="en-AU"/>
        </w:rPr>
        <w:t xml:space="preserve">a member of the staff of the director of public prosecutions who is responsible for the prosecution of an offence against the person; or </w:t>
      </w:r>
    </w:p>
    <w:p w14:paraId="6546E630" w14:textId="77777777" w:rsidR="006C0A97" w:rsidRPr="006C0A97" w:rsidRDefault="006C0A97" w:rsidP="00D22A72">
      <w:pPr>
        <w:pStyle w:val="aDefpara"/>
        <w:numPr>
          <w:ilvl w:val="0"/>
          <w:numId w:val="15"/>
        </w:numPr>
        <w:tabs>
          <w:tab w:val="clear" w:pos="1600"/>
        </w:tabs>
        <w:spacing w:before="0"/>
        <w:rPr>
          <w:rFonts w:asciiTheme="minorHAnsi" w:hAnsiTheme="minorHAnsi"/>
          <w:lang w:eastAsia="en-AU"/>
        </w:rPr>
      </w:pPr>
      <w:r>
        <w:rPr>
          <w:rFonts w:asciiTheme="minorHAnsi" w:hAnsiTheme="minorHAnsi"/>
          <w:lang w:eastAsia="en-AU"/>
        </w:rPr>
        <w:tab/>
      </w:r>
      <w:r w:rsidRPr="006C0A97">
        <w:rPr>
          <w:rFonts w:asciiTheme="minorHAnsi" w:hAnsiTheme="minorHAnsi"/>
          <w:lang w:eastAsia="en-AU"/>
        </w:rPr>
        <w:t xml:space="preserve">if the person is required to accept supervision by someone else as a condition of bail under the </w:t>
      </w:r>
      <w:r w:rsidRPr="00D22A72">
        <w:rPr>
          <w:rFonts w:asciiTheme="minorHAnsi" w:hAnsiTheme="minorHAnsi"/>
          <w:i/>
          <w:lang w:eastAsia="en-AU"/>
        </w:rPr>
        <w:t>Bail Act 1992</w:t>
      </w:r>
      <w:r w:rsidRPr="006C0A97">
        <w:rPr>
          <w:rFonts w:asciiTheme="minorHAnsi" w:hAnsiTheme="minorHAnsi"/>
          <w:lang w:eastAsia="en-AU"/>
        </w:rPr>
        <w:t xml:space="preserve">—that other person. </w:t>
      </w:r>
    </w:p>
    <w:p w14:paraId="6546E631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Registrar</w:t>
      </w:r>
      <w:r w:rsidRPr="00B90BF0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90BF0">
        <w:rPr>
          <w:rFonts w:ascii="Calibri" w:hAnsi="Calibri"/>
          <w:sz w:val="24"/>
        </w:rPr>
        <w:t xml:space="preserve"> the registrar of the Tribunal</w:t>
      </w:r>
    </w:p>
    <w:p w14:paraId="6546E632" w14:textId="77777777" w:rsidR="00E11413" w:rsidRDefault="00E11413" w:rsidP="00E11413">
      <w:pPr>
        <w:pStyle w:val="BodyText2"/>
        <w:numPr>
          <w:ilvl w:val="0"/>
          <w:numId w:val="11"/>
        </w:numPr>
        <w:rPr>
          <w:rFonts w:ascii="Calibri" w:hAnsi="Calibri"/>
          <w:sz w:val="24"/>
        </w:rPr>
      </w:pPr>
      <w:r w:rsidRPr="00B90BF0">
        <w:rPr>
          <w:rFonts w:ascii="Calibri" w:hAnsi="Calibri"/>
          <w:b/>
          <w:bCs w:val="0"/>
          <w:i/>
          <w:iCs/>
          <w:sz w:val="24"/>
        </w:rPr>
        <w:t>Tribunal</w:t>
      </w:r>
      <w:r w:rsidRPr="00B90BF0">
        <w:rPr>
          <w:rFonts w:ascii="Calibri" w:hAnsi="Calibri"/>
          <w:sz w:val="24"/>
        </w:rPr>
        <w:t xml:space="preserve"> </w:t>
      </w:r>
      <w:r w:rsidR="00F82C03">
        <w:rPr>
          <w:rFonts w:ascii="Calibri" w:hAnsi="Calibri"/>
          <w:sz w:val="24"/>
        </w:rPr>
        <w:t>is</w:t>
      </w:r>
      <w:r w:rsidRPr="00B90BF0">
        <w:rPr>
          <w:rFonts w:ascii="Calibri" w:hAnsi="Calibri"/>
          <w:sz w:val="24"/>
        </w:rPr>
        <w:t xml:space="preserve"> the ACT </w:t>
      </w:r>
      <w:r w:rsidR="00B87BAB">
        <w:rPr>
          <w:rFonts w:ascii="Calibri" w:hAnsi="Calibri"/>
          <w:sz w:val="24"/>
        </w:rPr>
        <w:t>Civil &amp; Administrative Tribunal</w:t>
      </w:r>
    </w:p>
    <w:p w14:paraId="6546E633" w14:textId="77777777" w:rsidR="00FF56DD" w:rsidRDefault="00FF56DD" w:rsidP="00FF56DD">
      <w:pPr>
        <w:rPr>
          <w:rFonts w:cs="Arial"/>
          <w:szCs w:val="24"/>
        </w:rPr>
      </w:pPr>
    </w:p>
    <w:p w14:paraId="6546E634" w14:textId="77777777" w:rsidR="00FF56DD" w:rsidRDefault="001D3820" w:rsidP="007B6904">
      <w:pPr>
        <w:jc w:val="right"/>
        <w:rPr>
          <w:rFonts w:cs="Calibri,Bold"/>
          <w:bCs/>
          <w:i/>
          <w:szCs w:val="24"/>
          <w:lang w:eastAsia="en-AU"/>
        </w:rPr>
      </w:pPr>
      <w:hyperlink w:anchor="Contents" w:history="1">
        <w:r w:rsidR="00FF56DD" w:rsidRPr="00590902">
          <w:rPr>
            <w:rStyle w:val="Hyperlink"/>
            <w:rFonts w:cs="Arial"/>
            <w:i/>
            <w:szCs w:val="24"/>
          </w:rPr>
          <w:t>Back to Table of Contents</w:t>
        </w:r>
      </w:hyperlink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6546E636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6546E635" w14:textId="77777777" w:rsidR="007B6904" w:rsidRPr="00CD1C0E" w:rsidRDefault="007B6904" w:rsidP="004213C3">
            <w:pPr>
              <w:pStyle w:val="Heading1"/>
            </w:pPr>
            <w:bookmarkStart w:id="22" w:name="_Toc389473290"/>
            <w:bookmarkStart w:id="23" w:name="_Toc444257368"/>
            <w:r>
              <w:t>Search Terms</w:t>
            </w:r>
            <w:bookmarkEnd w:id="22"/>
            <w:bookmarkEnd w:id="23"/>
            <w:r>
              <w:t xml:space="preserve"> </w:t>
            </w:r>
          </w:p>
        </w:tc>
      </w:tr>
    </w:tbl>
    <w:p w14:paraId="6546E637" w14:textId="77777777" w:rsidR="007B6904" w:rsidRDefault="007B6904" w:rsidP="007B6904">
      <w:pPr>
        <w:rPr>
          <w:rFonts w:cs="Calibri,Bold"/>
          <w:bCs/>
          <w:i/>
          <w:szCs w:val="24"/>
          <w:lang w:eastAsia="en-AU"/>
        </w:rPr>
      </w:pPr>
    </w:p>
    <w:p w14:paraId="6546E638" w14:textId="77777777" w:rsidR="003747F0" w:rsidRDefault="00E11413" w:rsidP="00D22A72">
      <w:r>
        <w:t>ACT Civil &amp; Administrative Tribunal</w:t>
      </w:r>
      <w:r w:rsidR="00D22A72">
        <w:t xml:space="preserve">, </w:t>
      </w:r>
      <w:r w:rsidR="003747F0">
        <w:t>ACAT</w:t>
      </w:r>
      <w:r w:rsidR="00D22A72">
        <w:t xml:space="preserve">, </w:t>
      </w:r>
      <w:r w:rsidR="003747F0">
        <w:t>Assessment Orde</w:t>
      </w:r>
      <w:r w:rsidR="00D22A72">
        <w:t xml:space="preserve">, </w:t>
      </w:r>
      <w:r w:rsidR="003747F0">
        <w:t>Mental Health Assessment Order</w:t>
      </w:r>
      <w:r w:rsidR="00D22A72">
        <w:t xml:space="preserve">, </w:t>
      </w:r>
      <w:r>
        <w:t>Psychiatric Treatment Order</w:t>
      </w:r>
      <w:r w:rsidR="00D22A72">
        <w:t xml:space="preserve">, </w:t>
      </w:r>
      <w:r w:rsidR="003747F0">
        <w:t>PTO</w:t>
      </w:r>
      <w:r w:rsidR="00D22A72">
        <w:t xml:space="preserve">, </w:t>
      </w:r>
      <w:r w:rsidR="003747F0">
        <w:t>Removal Order</w:t>
      </w:r>
      <w:r w:rsidR="00D22A72">
        <w:t xml:space="preserve">, </w:t>
      </w:r>
      <w:r w:rsidR="003747F0">
        <w:t>Tribunal</w:t>
      </w:r>
    </w:p>
    <w:p w14:paraId="6546E639" w14:textId="77777777" w:rsidR="00FC72C9" w:rsidRPr="00FC72C9" w:rsidRDefault="00FC72C9" w:rsidP="00FC72C9">
      <w:pPr>
        <w:rPr>
          <w:rFonts w:asciiTheme="minorHAnsi" w:hAnsiTheme="minorHAnsi" w:cs="Arial"/>
          <w:b/>
          <w:i/>
          <w:sz w:val="22"/>
          <w:szCs w:val="22"/>
        </w:rPr>
      </w:pPr>
    </w:p>
    <w:p w14:paraId="6546E63A" w14:textId="77777777" w:rsidR="00D22A72" w:rsidRDefault="00D22A72" w:rsidP="007B6904">
      <w:pPr>
        <w:rPr>
          <w:rFonts w:cs="Arial"/>
          <w:b/>
          <w:sz w:val="20"/>
        </w:rPr>
      </w:pPr>
    </w:p>
    <w:p w14:paraId="6546E63B" w14:textId="77777777" w:rsidR="00D22A72" w:rsidRDefault="00D22A72" w:rsidP="007B6904">
      <w:pPr>
        <w:rPr>
          <w:rFonts w:cs="Arial"/>
          <w:b/>
          <w:sz w:val="20"/>
        </w:rPr>
      </w:pPr>
    </w:p>
    <w:p w14:paraId="6546E63C" w14:textId="77777777" w:rsidR="00FF56DD" w:rsidRDefault="00FF56DD" w:rsidP="007B6904">
      <w:pPr>
        <w:rPr>
          <w:rFonts w:cs="Arial"/>
          <w:i/>
          <w:iCs/>
          <w:sz w:val="20"/>
        </w:rPr>
      </w:pPr>
      <w:r w:rsidRPr="006019FE">
        <w:rPr>
          <w:rFonts w:cs="Arial"/>
          <w:b/>
          <w:sz w:val="20"/>
        </w:rPr>
        <w:t>Disclaimer</w:t>
      </w:r>
      <w:r w:rsidRPr="006019FE">
        <w:rPr>
          <w:rFonts w:cs="Arial"/>
          <w:sz w:val="20"/>
        </w:rPr>
        <w:t xml:space="preserve">: </w:t>
      </w:r>
      <w:r w:rsidRPr="006019FE">
        <w:rPr>
          <w:rFonts w:cs="Arial"/>
          <w:i/>
          <w:iCs/>
          <w:sz w:val="20"/>
        </w:rPr>
        <w:t>This doc</w:t>
      </w:r>
      <w:r>
        <w:rPr>
          <w:rFonts w:cs="Arial"/>
          <w:i/>
          <w:iCs/>
          <w:sz w:val="20"/>
        </w:rPr>
        <w:t xml:space="preserve">ument has been developed by ACT </w:t>
      </w:r>
      <w:r w:rsidR="003747F0">
        <w:rPr>
          <w:rFonts w:cs="Arial"/>
          <w:i/>
          <w:iCs/>
          <w:sz w:val="20"/>
        </w:rPr>
        <w:t xml:space="preserve">Health, Mental Health, Justice Health, Alcohol &amp; Drug Services, </w:t>
      </w:r>
      <w:r w:rsidRPr="006019FE">
        <w:rPr>
          <w:rFonts w:cs="Arial"/>
          <w:i/>
          <w:iCs/>
          <w:sz w:val="20"/>
        </w:rPr>
        <w:t>specifically for its own use.  Use of this document and any reliance on the information contained therein by any third party is</w:t>
      </w:r>
      <w:r>
        <w:rPr>
          <w:rFonts w:cs="Arial"/>
          <w:i/>
          <w:iCs/>
          <w:sz w:val="20"/>
        </w:rPr>
        <w:t xml:space="preserve"> at his or her own risk and </w:t>
      </w:r>
      <w:r w:rsidRPr="006019FE">
        <w:rPr>
          <w:rFonts w:cs="Arial"/>
          <w:i/>
          <w:iCs/>
          <w:sz w:val="20"/>
        </w:rPr>
        <w:t xml:space="preserve">Health </w:t>
      </w:r>
      <w:r>
        <w:rPr>
          <w:rFonts w:cs="Arial"/>
          <w:i/>
          <w:iCs/>
          <w:sz w:val="20"/>
        </w:rPr>
        <w:t>Directorate</w:t>
      </w:r>
      <w:r w:rsidRPr="006019FE">
        <w:rPr>
          <w:rFonts w:cs="Arial"/>
          <w:i/>
          <w:iCs/>
          <w:sz w:val="20"/>
        </w:rPr>
        <w:t xml:space="preserve"> assumes no responsibility whatsoever.</w:t>
      </w:r>
    </w:p>
    <w:p w14:paraId="6546E63D" w14:textId="77777777" w:rsidR="00395E36" w:rsidRDefault="00395E36" w:rsidP="007B6904">
      <w:pPr>
        <w:rPr>
          <w:rFonts w:cs="Arial"/>
          <w:i/>
          <w:iCs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395E36" w14:paraId="6546E641" w14:textId="77777777" w:rsidTr="004213C3">
        <w:tc>
          <w:tcPr>
            <w:tcW w:w="3095" w:type="dxa"/>
          </w:tcPr>
          <w:p w14:paraId="6546E63E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Date Amended</w:t>
            </w:r>
          </w:p>
        </w:tc>
        <w:tc>
          <w:tcPr>
            <w:tcW w:w="3095" w:type="dxa"/>
          </w:tcPr>
          <w:p w14:paraId="6546E63F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Section Amended</w:t>
            </w:r>
          </w:p>
        </w:tc>
        <w:tc>
          <w:tcPr>
            <w:tcW w:w="3096" w:type="dxa"/>
          </w:tcPr>
          <w:p w14:paraId="6546E640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Approved By</w:t>
            </w:r>
          </w:p>
        </w:tc>
      </w:tr>
      <w:tr w:rsidR="00395E36" w14:paraId="6546E645" w14:textId="77777777" w:rsidTr="004213C3">
        <w:tc>
          <w:tcPr>
            <w:tcW w:w="3095" w:type="dxa"/>
          </w:tcPr>
          <w:p w14:paraId="6546E642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Eg: 17 August 2014</w:t>
            </w:r>
          </w:p>
        </w:tc>
        <w:tc>
          <w:tcPr>
            <w:tcW w:w="3095" w:type="dxa"/>
          </w:tcPr>
          <w:p w14:paraId="6546E643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Section 1</w:t>
            </w:r>
          </w:p>
        </w:tc>
        <w:tc>
          <w:tcPr>
            <w:tcW w:w="3096" w:type="dxa"/>
          </w:tcPr>
          <w:p w14:paraId="6546E644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ED/CHHSPC Chair</w:t>
            </w:r>
          </w:p>
        </w:tc>
      </w:tr>
      <w:tr w:rsidR="00395E36" w14:paraId="6546E649" w14:textId="77777777" w:rsidTr="004213C3">
        <w:tc>
          <w:tcPr>
            <w:tcW w:w="3095" w:type="dxa"/>
          </w:tcPr>
          <w:p w14:paraId="6546E646" w14:textId="27489CC6" w:rsidR="00395E36" w:rsidRDefault="001D3820" w:rsidP="004213C3">
            <w:pPr>
              <w:rPr>
                <w:szCs w:val="24"/>
              </w:rPr>
            </w:pPr>
            <w:r>
              <w:rPr>
                <w:szCs w:val="24"/>
              </w:rPr>
              <w:t>21 May 2018</w:t>
            </w:r>
          </w:p>
        </w:tc>
        <w:tc>
          <w:tcPr>
            <w:tcW w:w="3095" w:type="dxa"/>
          </w:tcPr>
          <w:p w14:paraId="6546E647" w14:textId="2D8149CB" w:rsidR="00395E36" w:rsidRDefault="001D3820" w:rsidP="004213C3">
            <w:pPr>
              <w:rPr>
                <w:szCs w:val="24"/>
              </w:rPr>
            </w:pPr>
            <w:r>
              <w:rPr>
                <w:szCs w:val="24"/>
              </w:rPr>
              <w:t xml:space="preserve">Section 1 &amp; 2 </w:t>
            </w:r>
          </w:p>
        </w:tc>
        <w:tc>
          <w:tcPr>
            <w:tcW w:w="3096" w:type="dxa"/>
          </w:tcPr>
          <w:p w14:paraId="6546E648" w14:textId="06E4B73A" w:rsidR="00395E36" w:rsidRDefault="001D3820" w:rsidP="004213C3">
            <w:pPr>
              <w:rPr>
                <w:szCs w:val="24"/>
              </w:rPr>
            </w:pPr>
            <w:r>
              <w:rPr>
                <w:szCs w:val="24"/>
              </w:rPr>
              <w:t xml:space="preserve">CHHS Policy </w:t>
            </w:r>
            <w:bookmarkStart w:id="24" w:name="_GoBack"/>
            <w:bookmarkEnd w:id="24"/>
          </w:p>
        </w:tc>
      </w:tr>
    </w:tbl>
    <w:p w14:paraId="6546E64A" w14:textId="77777777" w:rsidR="00395E36" w:rsidRDefault="00395E36" w:rsidP="007B6904">
      <w:pPr>
        <w:rPr>
          <w:rFonts w:cs="Arial"/>
          <w:szCs w:val="24"/>
        </w:rPr>
      </w:pPr>
    </w:p>
    <w:sectPr w:rsidR="00395E36" w:rsidSect="004213C3">
      <w:headerReference w:type="default" r:id="rId12"/>
      <w:footerReference w:type="default" r:id="rId13"/>
      <w:pgSz w:w="11906" w:h="16838"/>
      <w:pgMar w:top="663" w:right="1418" w:bottom="1440" w:left="1418" w:header="357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6E64D" w14:textId="77777777" w:rsidR="00123197" w:rsidRDefault="00123197" w:rsidP="00F66CB0">
      <w:r>
        <w:separator/>
      </w:r>
    </w:p>
  </w:endnote>
  <w:endnote w:type="continuationSeparator" w:id="0">
    <w:p w14:paraId="6546E64E" w14:textId="77777777" w:rsidR="00123197" w:rsidRDefault="00123197" w:rsidP="00F6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08"/>
      <w:gridCol w:w="1433"/>
      <w:gridCol w:w="977"/>
      <w:gridCol w:w="1560"/>
      <w:gridCol w:w="1464"/>
      <w:gridCol w:w="1796"/>
      <w:gridCol w:w="1840"/>
      <w:gridCol w:w="108"/>
    </w:tblGrid>
    <w:tr w:rsidR="00123197" w:rsidRPr="00AE7C5C" w14:paraId="6546E659" w14:textId="77777777" w:rsidTr="004213C3">
      <w:tc>
        <w:tcPr>
          <w:tcW w:w="1541" w:type="dxa"/>
          <w:gridSpan w:val="2"/>
        </w:tcPr>
        <w:p w14:paraId="6546E653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Doc Number</w:t>
          </w:r>
        </w:p>
      </w:tc>
      <w:tc>
        <w:tcPr>
          <w:tcW w:w="977" w:type="dxa"/>
        </w:tcPr>
        <w:p w14:paraId="6546E654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Version</w:t>
          </w:r>
        </w:p>
      </w:tc>
      <w:tc>
        <w:tcPr>
          <w:tcW w:w="1560" w:type="dxa"/>
        </w:tcPr>
        <w:p w14:paraId="6546E655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Issued</w:t>
          </w:r>
        </w:p>
      </w:tc>
      <w:tc>
        <w:tcPr>
          <w:tcW w:w="1464" w:type="dxa"/>
        </w:tcPr>
        <w:p w14:paraId="6546E656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Review Date</w:t>
          </w:r>
        </w:p>
      </w:tc>
      <w:tc>
        <w:tcPr>
          <w:tcW w:w="1796" w:type="dxa"/>
        </w:tcPr>
        <w:p w14:paraId="6546E657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Area Responsible</w:t>
          </w:r>
        </w:p>
      </w:tc>
      <w:tc>
        <w:tcPr>
          <w:tcW w:w="1948" w:type="dxa"/>
          <w:gridSpan w:val="2"/>
        </w:tcPr>
        <w:p w14:paraId="6546E658" w14:textId="77777777" w:rsidR="00123197" w:rsidRPr="00B3752F" w:rsidRDefault="00123197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Page</w:t>
          </w:r>
        </w:p>
      </w:tc>
    </w:tr>
    <w:tr w:rsidR="00123197" w14:paraId="6546E660" w14:textId="77777777" w:rsidTr="004213C3">
      <w:tc>
        <w:tcPr>
          <w:tcW w:w="1541" w:type="dxa"/>
          <w:gridSpan w:val="2"/>
        </w:tcPr>
        <w:p w14:paraId="6546E65A" w14:textId="77777777" w:rsidR="00123197" w:rsidRPr="00542EE6" w:rsidRDefault="00BA400F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b/>
              <w:sz w:val="20"/>
            </w:rPr>
            <w:t>CHHS16/027</w:t>
          </w:r>
        </w:p>
      </w:tc>
      <w:tc>
        <w:tcPr>
          <w:tcW w:w="977" w:type="dxa"/>
        </w:tcPr>
        <w:p w14:paraId="6546E65B" w14:textId="77777777" w:rsidR="00123197" w:rsidRPr="00B3752F" w:rsidRDefault="00BA400F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1</w:t>
          </w:r>
        </w:p>
      </w:tc>
      <w:tc>
        <w:tcPr>
          <w:tcW w:w="1560" w:type="dxa"/>
        </w:tcPr>
        <w:p w14:paraId="6546E65C" w14:textId="77777777" w:rsidR="00123197" w:rsidRPr="00B3752F" w:rsidRDefault="00BA400F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28/02/2016</w:t>
          </w:r>
        </w:p>
      </w:tc>
      <w:tc>
        <w:tcPr>
          <w:tcW w:w="1464" w:type="dxa"/>
        </w:tcPr>
        <w:p w14:paraId="6546E65D" w14:textId="77777777" w:rsidR="00123197" w:rsidRPr="00B3752F" w:rsidRDefault="00BA400F" w:rsidP="004213C3">
          <w:pPr>
            <w:pStyle w:val="Footer"/>
            <w:rPr>
              <w:rFonts w:cs="Arial"/>
              <w:b/>
              <w:bCs/>
              <w:sz w:val="20"/>
            </w:rPr>
          </w:pPr>
          <w:r w:rsidRPr="00BA400F">
            <w:rPr>
              <w:rFonts w:cs="Arial"/>
              <w:b/>
              <w:bCs/>
              <w:sz w:val="20"/>
            </w:rPr>
            <w:t>01/04/2021</w:t>
          </w:r>
        </w:p>
      </w:tc>
      <w:tc>
        <w:tcPr>
          <w:tcW w:w="1796" w:type="dxa"/>
        </w:tcPr>
        <w:p w14:paraId="6546E65E" w14:textId="77777777" w:rsidR="00123197" w:rsidRPr="00B3752F" w:rsidRDefault="00BA400F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MHJHADS</w:t>
          </w:r>
        </w:p>
      </w:tc>
      <w:tc>
        <w:tcPr>
          <w:tcW w:w="1948" w:type="dxa"/>
          <w:gridSpan w:val="2"/>
        </w:tcPr>
        <w:p w14:paraId="6546E65F" w14:textId="77777777" w:rsidR="00123197" w:rsidRPr="00B3752F" w:rsidRDefault="00994B67" w:rsidP="004213C3">
          <w:pPr>
            <w:pStyle w:val="Footer"/>
            <w:rPr>
              <w:sz w:val="20"/>
            </w:rPr>
          </w:pPr>
          <w:r w:rsidRPr="00B3752F">
            <w:rPr>
              <w:rStyle w:val="PageNumber"/>
              <w:sz w:val="20"/>
            </w:rPr>
            <w:fldChar w:fldCharType="begin"/>
          </w:r>
          <w:r w:rsidR="00123197" w:rsidRPr="00B3752F">
            <w:rPr>
              <w:rStyle w:val="PageNumber"/>
              <w:sz w:val="20"/>
            </w:rPr>
            <w:instrText xml:space="preserve"> PAGE </w:instrText>
          </w:r>
          <w:r w:rsidRPr="00B3752F">
            <w:rPr>
              <w:rStyle w:val="PageNumber"/>
              <w:sz w:val="20"/>
            </w:rPr>
            <w:fldChar w:fldCharType="separate"/>
          </w:r>
          <w:r w:rsidR="001D3820">
            <w:rPr>
              <w:rStyle w:val="PageNumber"/>
              <w:noProof/>
              <w:sz w:val="20"/>
            </w:rPr>
            <w:t>5</w:t>
          </w:r>
          <w:r w:rsidRPr="00B3752F">
            <w:rPr>
              <w:rStyle w:val="PageNumber"/>
              <w:sz w:val="20"/>
            </w:rPr>
            <w:fldChar w:fldCharType="end"/>
          </w:r>
          <w:r w:rsidR="00123197" w:rsidRPr="00B3752F">
            <w:rPr>
              <w:rStyle w:val="PageNumber"/>
              <w:sz w:val="20"/>
            </w:rPr>
            <w:t xml:space="preserve"> of </w:t>
          </w:r>
          <w:r w:rsidRPr="00B3752F">
            <w:rPr>
              <w:rStyle w:val="PageNumber"/>
              <w:sz w:val="20"/>
            </w:rPr>
            <w:fldChar w:fldCharType="begin"/>
          </w:r>
          <w:r w:rsidR="00123197" w:rsidRPr="00B3752F">
            <w:rPr>
              <w:rStyle w:val="PageNumber"/>
              <w:sz w:val="20"/>
            </w:rPr>
            <w:instrText xml:space="preserve"> NUMPAGES </w:instrText>
          </w:r>
          <w:r w:rsidRPr="00B3752F">
            <w:rPr>
              <w:rStyle w:val="PageNumber"/>
              <w:sz w:val="20"/>
            </w:rPr>
            <w:fldChar w:fldCharType="separate"/>
          </w:r>
          <w:r w:rsidR="001D3820">
            <w:rPr>
              <w:rStyle w:val="PageNumber"/>
              <w:noProof/>
              <w:sz w:val="20"/>
            </w:rPr>
            <w:t>6</w:t>
          </w:r>
          <w:r w:rsidRPr="00B3752F">
            <w:rPr>
              <w:rStyle w:val="PageNumber"/>
              <w:sz w:val="20"/>
            </w:rPr>
            <w:fldChar w:fldCharType="end"/>
          </w:r>
        </w:p>
      </w:tc>
    </w:tr>
    <w:tr w:rsidR="0079093B" w:rsidRPr="002C1428" w14:paraId="7CAE40A8" w14:textId="77777777" w:rsidTr="00184A11">
      <w:trPr>
        <w:gridBefore w:val="1"/>
        <w:gridAfter w:val="1"/>
        <w:wBefore w:w="108" w:type="dxa"/>
        <w:wAfter w:w="108" w:type="dxa"/>
        <w:trHeight w:val="231"/>
      </w:trPr>
      <w:tc>
        <w:tcPr>
          <w:tcW w:w="9070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6462960" w14:textId="77777777" w:rsidR="0079093B" w:rsidRPr="002C1428" w:rsidRDefault="0079093B" w:rsidP="0079093B">
          <w:pPr>
            <w:pStyle w:val="Footer"/>
            <w:jc w:val="center"/>
            <w:rPr>
              <w:rStyle w:val="PageNumber"/>
              <w:sz w:val="16"/>
              <w:szCs w:val="16"/>
            </w:rPr>
          </w:pPr>
          <w:r w:rsidRPr="002C1428">
            <w:rPr>
              <w:sz w:val="16"/>
              <w:szCs w:val="16"/>
            </w:rPr>
            <w:t xml:space="preserve">Do not refer to a paper based copy of this policy document. </w:t>
          </w:r>
          <w:r>
            <w:rPr>
              <w:sz w:val="16"/>
              <w:szCs w:val="16"/>
            </w:rPr>
            <w:t>The most current</w:t>
          </w:r>
          <w:r w:rsidRPr="002C1428">
            <w:rPr>
              <w:sz w:val="16"/>
              <w:szCs w:val="16"/>
            </w:rPr>
            <w:t xml:space="preserve"> version</w:t>
          </w:r>
          <w:r>
            <w:rPr>
              <w:sz w:val="16"/>
              <w:szCs w:val="16"/>
            </w:rPr>
            <w:t xml:space="preserve"> can be found</w:t>
          </w:r>
          <w:r w:rsidRPr="002C1428">
            <w:rPr>
              <w:sz w:val="16"/>
              <w:szCs w:val="16"/>
            </w:rPr>
            <w:t xml:space="preserve"> on the </w:t>
          </w:r>
          <w:r>
            <w:rPr>
              <w:sz w:val="16"/>
              <w:szCs w:val="16"/>
            </w:rPr>
            <w:t>ACT Health</w:t>
          </w:r>
          <w:r w:rsidRPr="002C1428">
            <w:rPr>
              <w:sz w:val="16"/>
              <w:szCs w:val="16"/>
            </w:rPr>
            <w:t xml:space="preserve"> Policy Register</w:t>
          </w:r>
        </w:p>
      </w:tc>
    </w:tr>
  </w:tbl>
  <w:p w14:paraId="6546E662" w14:textId="77777777" w:rsidR="00123197" w:rsidRPr="00AE7C5C" w:rsidRDefault="00123197" w:rsidP="004213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6E64B" w14:textId="77777777" w:rsidR="00123197" w:rsidRDefault="00123197" w:rsidP="00F66CB0">
      <w:r>
        <w:separator/>
      </w:r>
    </w:p>
  </w:footnote>
  <w:footnote w:type="continuationSeparator" w:id="0">
    <w:p w14:paraId="6546E64C" w14:textId="77777777" w:rsidR="00123197" w:rsidRDefault="00123197" w:rsidP="00F66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3730"/>
    </w:tblGrid>
    <w:tr w:rsidR="00123197" w14:paraId="6546E651" w14:textId="77777777" w:rsidTr="001B3435">
      <w:tc>
        <w:tcPr>
          <w:tcW w:w="5556" w:type="dxa"/>
          <w:hideMark/>
        </w:tcPr>
        <w:p w14:paraId="6546E64F" w14:textId="77777777" w:rsidR="00123197" w:rsidRDefault="00123197">
          <w:pPr>
            <w:pStyle w:val="Head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6546E663" wp14:editId="6546E664">
                <wp:extent cx="3363595" cy="819150"/>
                <wp:effectExtent l="19050" t="0" r="8255" b="0"/>
                <wp:docPr id="4" name="Picture 1" descr="CH_Logo_ACT_Health_Lockup_CMYK_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_Logo_ACT_Health_Lockup_CMYK_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35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30" w:type="dxa"/>
          <w:vAlign w:val="center"/>
          <w:hideMark/>
        </w:tcPr>
        <w:p w14:paraId="6546E650" w14:textId="77777777" w:rsidR="00123197" w:rsidRDefault="00BA400F">
          <w:pPr>
            <w:pStyle w:val="Header"/>
            <w:tabs>
              <w:tab w:val="left" w:pos="720"/>
            </w:tabs>
            <w:jc w:val="right"/>
            <w:rPr>
              <w:sz w:val="20"/>
            </w:rPr>
          </w:pPr>
          <w:bookmarkStart w:id="25" w:name="_top"/>
          <w:bookmarkEnd w:id="25"/>
          <w:r>
            <w:rPr>
              <w:sz w:val="20"/>
            </w:rPr>
            <w:t>CHHS16/027</w:t>
          </w:r>
        </w:p>
      </w:tc>
    </w:tr>
  </w:tbl>
  <w:p w14:paraId="6546E652" w14:textId="77777777" w:rsidR="00123197" w:rsidRPr="00FC3538" w:rsidRDefault="00123197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0A03A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1CD46B2"/>
    <w:multiLevelType w:val="hybridMultilevel"/>
    <w:tmpl w:val="E0D4AF4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" w15:restartNumberingAfterBreak="0">
    <w:nsid w:val="036F7A16"/>
    <w:multiLevelType w:val="hybridMultilevel"/>
    <w:tmpl w:val="B81EF36C"/>
    <w:lvl w:ilvl="0" w:tplc="0C090001">
      <w:start w:val="1"/>
      <w:numFmt w:val="bullet"/>
      <w:lvlText w:val="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3" w15:restartNumberingAfterBreak="0">
    <w:nsid w:val="15050C8F"/>
    <w:multiLevelType w:val="hybridMultilevel"/>
    <w:tmpl w:val="04F46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D7DF6"/>
    <w:multiLevelType w:val="hybridMultilevel"/>
    <w:tmpl w:val="410C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D316E"/>
    <w:multiLevelType w:val="hybridMultilevel"/>
    <w:tmpl w:val="1F185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F3021"/>
    <w:multiLevelType w:val="hybridMultilevel"/>
    <w:tmpl w:val="58344108"/>
    <w:lvl w:ilvl="0" w:tplc="EFBCC5CA">
      <w:start w:val="1"/>
      <w:numFmt w:val="lowerLetter"/>
      <w:lvlText w:val="(%1)"/>
      <w:lvlJc w:val="left"/>
      <w:pPr>
        <w:ind w:left="924" w:hanging="56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90011"/>
    <w:multiLevelType w:val="hybridMultilevel"/>
    <w:tmpl w:val="87A8A5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EF315D"/>
    <w:multiLevelType w:val="hybridMultilevel"/>
    <w:tmpl w:val="4A1475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5359B6"/>
    <w:multiLevelType w:val="hybridMultilevel"/>
    <w:tmpl w:val="E21E136C"/>
    <w:lvl w:ilvl="0" w:tplc="FB1277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7411E"/>
    <w:multiLevelType w:val="hybridMultilevel"/>
    <w:tmpl w:val="0BF647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E31514"/>
    <w:multiLevelType w:val="multilevel"/>
    <w:tmpl w:val="D4B479F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6D7C0DBB"/>
    <w:multiLevelType w:val="hybridMultilevel"/>
    <w:tmpl w:val="D7B49314"/>
    <w:lvl w:ilvl="0" w:tplc="A87C4352">
      <w:start w:val="1"/>
      <w:numFmt w:val="lowerRoman"/>
      <w:lvlText w:val="%1.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9853F1"/>
    <w:multiLevelType w:val="hybridMultilevel"/>
    <w:tmpl w:val="0324E6D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837006"/>
    <w:multiLevelType w:val="hybridMultilevel"/>
    <w:tmpl w:val="EDB6E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D1C4E"/>
    <w:multiLevelType w:val="hybridMultilevel"/>
    <w:tmpl w:val="295886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F2D41E4"/>
    <w:multiLevelType w:val="hybridMultilevel"/>
    <w:tmpl w:val="A8C418EE"/>
    <w:lvl w:ilvl="0" w:tplc="1340E26A">
      <w:start w:val="1"/>
      <w:numFmt w:val="lowerRoman"/>
      <w:lvlText w:val="(%1)"/>
      <w:lvlJc w:val="left"/>
      <w:pPr>
        <w:ind w:left="1212" w:hanging="85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10509"/>
    <w:multiLevelType w:val="hybridMultilevel"/>
    <w:tmpl w:val="D44059C0"/>
    <w:lvl w:ilvl="0" w:tplc="B67E78BA">
      <w:start w:val="1"/>
      <w:numFmt w:val="lowerLetter"/>
      <w:lvlText w:val="(%1)"/>
      <w:lvlJc w:val="left"/>
      <w:pPr>
        <w:ind w:left="85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3"/>
  </w:num>
  <w:num w:numId="5">
    <w:abstractNumId w:val="4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13"/>
  </w:num>
  <w:num w:numId="11">
    <w:abstractNumId w:val="8"/>
  </w:num>
  <w:num w:numId="12">
    <w:abstractNumId w:val="5"/>
  </w:num>
  <w:num w:numId="13">
    <w:abstractNumId w:val="17"/>
  </w:num>
  <w:num w:numId="14">
    <w:abstractNumId w:val="1"/>
  </w:num>
  <w:num w:numId="15">
    <w:abstractNumId w:val="9"/>
  </w:num>
  <w:num w:numId="16">
    <w:abstractNumId w:val="6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904"/>
    <w:rsid w:val="000121C3"/>
    <w:rsid w:val="00015B90"/>
    <w:rsid w:val="0001607A"/>
    <w:rsid w:val="00044DD5"/>
    <w:rsid w:val="00095ECD"/>
    <w:rsid w:val="000B5C8C"/>
    <w:rsid w:val="000C59E2"/>
    <w:rsid w:val="000C7B2D"/>
    <w:rsid w:val="000F7B7E"/>
    <w:rsid w:val="00103EEA"/>
    <w:rsid w:val="00123197"/>
    <w:rsid w:val="00183CD1"/>
    <w:rsid w:val="00191109"/>
    <w:rsid w:val="001A0053"/>
    <w:rsid w:val="001B2465"/>
    <w:rsid w:val="001B3435"/>
    <w:rsid w:val="001D3820"/>
    <w:rsid w:val="001F6D2D"/>
    <w:rsid w:val="00220F32"/>
    <w:rsid w:val="002405CF"/>
    <w:rsid w:val="00240B97"/>
    <w:rsid w:val="002430EE"/>
    <w:rsid w:val="0025382D"/>
    <w:rsid w:val="002631B8"/>
    <w:rsid w:val="00263BA6"/>
    <w:rsid w:val="0027264D"/>
    <w:rsid w:val="00293E43"/>
    <w:rsid w:val="002B5F43"/>
    <w:rsid w:val="002C3862"/>
    <w:rsid w:val="00313707"/>
    <w:rsid w:val="0032270B"/>
    <w:rsid w:val="00337E7C"/>
    <w:rsid w:val="00344293"/>
    <w:rsid w:val="0035065B"/>
    <w:rsid w:val="00353CBB"/>
    <w:rsid w:val="00361BBC"/>
    <w:rsid w:val="003747F0"/>
    <w:rsid w:val="00376A6D"/>
    <w:rsid w:val="00380B98"/>
    <w:rsid w:val="00395E36"/>
    <w:rsid w:val="00396023"/>
    <w:rsid w:val="003A7939"/>
    <w:rsid w:val="003C204E"/>
    <w:rsid w:val="003C4BB5"/>
    <w:rsid w:val="003D678D"/>
    <w:rsid w:val="003E4CC0"/>
    <w:rsid w:val="003F3D8F"/>
    <w:rsid w:val="00410409"/>
    <w:rsid w:val="00412CED"/>
    <w:rsid w:val="00416751"/>
    <w:rsid w:val="00420F9E"/>
    <w:rsid w:val="004213C3"/>
    <w:rsid w:val="00427139"/>
    <w:rsid w:val="00431A1C"/>
    <w:rsid w:val="004358E9"/>
    <w:rsid w:val="0044433F"/>
    <w:rsid w:val="00451A8F"/>
    <w:rsid w:val="004537B3"/>
    <w:rsid w:val="0048050C"/>
    <w:rsid w:val="00487DD5"/>
    <w:rsid w:val="004A2E02"/>
    <w:rsid w:val="004B7C43"/>
    <w:rsid w:val="004C2B20"/>
    <w:rsid w:val="004C34EC"/>
    <w:rsid w:val="004C5E88"/>
    <w:rsid w:val="004C5F45"/>
    <w:rsid w:val="004E28AD"/>
    <w:rsid w:val="004F0F49"/>
    <w:rsid w:val="004F1D05"/>
    <w:rsid w:val="00505B5D"/>
    <w:rsid w:val="005067CA"/>
    <w:rsid w:val="0052443C"/>
    <w:rsid w:val="0052775E"/>
    <w:rsid w:val="005416F0"/>
    <w:rsid w:val="00542514"/>
    <w:rsid w:val="00546AED"/>
    <w:rsid w:val="005621E4"/>
    <w:rsid w:val="00564715"/>
    <w:rsid w:val="00590902"/>
    <w:rsid w:val="00596FD7"/>
    <w:rsid w:val="005A144F"/>
    <w:rsid w:val="005A3625"/>
    <w:rsid w:val="005B4738"/>
    <w:rsid w:val="005C212D"/>
    <w:rsid w:val="005C3557"/>
    <w:rsid w:val="005C3CB0"/>
    <w:rsid w:val="005F3214"/>
    <w:rsid w:val="00612231"/>
    <w:rsid w:val="006325E9"/>
    <w:rsid w:val="006355CE"/>
    <w:rsid w:val="00635EB1"/>
    <w:rsid w:val="00635FFF"/>
    <w:rsid w:val="006432F4"/>
    <w:rsid w:val="006473BB"/>
    <w:rsid w:val="0066495D"/>
    <w:rsid w:val="0068624F"/>
    <w:rsid w:val="00695EB6"/>
    <w:rsid w:val="006A3770"/>
    <w:rsid w:val="006A4D46"/>
    <w:rsid w:val="006A6024"/>
    <w:rsid w:val="006B12AA"/>
    <w:rsid w:val="006C0A97"/>
    <w:rsid w:val="006C31FF"/>
    <w:rsid w:val="006C6B6C"/>
    <w:rsid w:val="006C704D"/>
    <w:rsid w:val="006F552A"/>
    <w:rsid w:val="0070331D"/>
    <w:rsid w:val="007052B1"/>
    <w:rsid w:val="00711BF4"/>
    <w:rsid w:val="0071781A"/>
    <w:rsid w:val="00741B43"/>
    <w:rsid w:val="00744656"/>
    <w:rsid w:val="00750AA4"/>
    <w:rsid w:val="007543AC"/>
    <w:rsid w:val="00754A28"/>
    <w:rsid w:val="00756537"/>
    <w:rsid w:val="00760682"/>
    <w:rsid w:val="007772B8"/>
    <w:rsid w:val="007778AE"/>
    <w:rsid w:val="0079093B"/>
    <w:rsid w:val="007A0EBC"/>
    <w:rsid w:val="007B27F1"/>
    <w:rsid w:val="007B4ABB"/>
    <w:rsid w:val="007B6904"/>
    <w:rsid w:val="007D0352"/>
    <w:rsid w:val="007F0C4B"/>
    <w:rsid w:val="007F4145"/>
    <w:rsid w:val="007F6DCA"/>
    <w:rsid w:val="00816782"/>
    <w:rsid w:val="0082141D"/>
    <w:rsid w:val="00827F24"/>
    <w:rsid w:val="00836D33"/>
    <w:rsid w:val="00840556"/>
    <w:rsid w:val="00842AA2"/>
    <w:rsid w:val="00855DA8"/>
    <w:rsid w:val="008768B3"/>
    <w:rsid w:val="00886399"/>
    <w:rsid w:val="008974CA"/>
    <w:rsid w:val="008A4116"/>
    <w:rsid w:val="008E1F7F"/>
    <w:rsid w:val="008F00E8"/>
    <w:rsid w:val="00903881"/>
    <w:rsid w:val="00933EED"/>
    <w:rsid w:val="009371AD"/>
    <w:rsid w:val="00940CDE"/>
    <w:rsid w:val="00962C46"/>
    <w:rsid w:val="0097742A"/>
    <w:rsid w:val="00980EED"/>
    <w:rsid w:val="00991670"/>
    <w:rsid w:val="00994B67"/>
    <w:rsid w:val="00994E20"/>
    <w:rsid w:val="00997379"/>
    <w:rsid w:val="009A37F0"/>
    <w:rsid w:val="009B6C8C"/>
    <w:rsid w:val="009C0FCA"/>
    <w:rsid w:val="009C3963"/>
    <w:rsid w:val="009D323C"/>
    <w:rsid w:val="009D5563"/>
    <w:rsid w:val="00A35E2D"/>
    <w:rsid w:val="00A36F90"/>
    <w:rsid w:val="00A74B8A"/>
    <w:rsid w:val="00A85F61"/>
    <w:rsid w:val="00A86DB3"/>
    <w:rsid w:val="00AA25DC"/>
    <w:rsid w:val="00AC7025"/>
    <w:rsid w:val="00AD196F"/>
    <w:rsid w:val="00AD3CCE"/>
    <w:rsid w:val="00AF06A0"/>
    <w:rsid w:val="00AF12EF"/>
    <w:rsid w:val="00B07DCE"/>
    <w:rsid w:val="00B21043"/>
    <w:rsid w:val="00B31CFF"/>
    <w:rsid w:val="00B42EA0"/>
    <w:rsid w:val="00B43CD4"/>
    <w:rsid w:val="00B44CAC"/>
    <w:rsid w:val="00B573D6"/>
    <w:rsid w:val="00B73E65"/>
    <w:rsid w:val="00B81455"/>
    <w:rsid w:val="00B87BAB"/>
    <w:rsid w:val="00B9627F"/>
    <w:rsid w:val="00BA2415"/>
    <w:rsid w:val="00BA400F"/>
    <w:rsid w:val="00BA4F95"/>
    <w:rsid w:val="00BB33F9"/>
    <w:rsid w:val="00BC0D27"/>
    <w:rsid w:val="00BC3CE6"/>
    <w:rsid w:val="00BE30B7"/>
    <w:rsid w:val="00BE5E41"/>
    <w:rsid w:val="00C025E6"/>
    <w:rsid w:val="00C24EDC"/>
    <w:rsid w:val="00C25A76"/>
    <w:rsid w:val="00C31EB3"/>
    <w:rsid w:val="00C32206"/>
    <w:rsid w:val="00C422C8"/>
    <w:rsid w:val="00C45C67"/>
    <w:rsid w:val="00C523FF"/>
    <w:rsid w:val="00C71C3C"/>
    <w:rsid w:val="00C76998"/>
    <w:rsid w:val="00CA593D"/>
    <w:rsid w:val="00CB611C"/>
    <w:rsid w:val="00D15E6A"/>
    <w:rsid w:val="00D21780"/>
    <w:rsid w:val="00D22A72"/>
    <w:rsid w:val="00D23346"/>
    <w:rsid w:val="00D243B8"/>
    <w:rsid w:val="00D34794"/>
    <w:rsid w:val="00D4502D"/>
    <w:rsid w:val="00D530CE"/>
    <w:rsid w:val="00D53E3C"/>
    <w:rsid w:val="00D77950"/>
    <w:rsid w:val="00D964C2"/>
    <w:rsid w:val="00DA7603"/>
    <w:rsid w:val="00DC3762"/>
    <w:rsid w:val="00DC5C47"/>
    <w:rsid w:val="00DD616A"/>
    <w:rsid w:val="00DE0465"/>
    <w:rsid w:val="00E049ED"/>
    <w:rsid w:val="00E11413"/>
    <w:rsid w:val="00E34E6D"/>
    <w:rsid w:val="00E37CD4"/>
    <w:rsid w:val="00E413D6"/>
    <w:rsid w:val="00E57848"/>
    <w:rsid w:val="00E65283"/>
    <w:rsid w:val="00E73EE0"/>
    <w:rsid w:val="00ED21C3"/>
    <w:rsid w:val="00ED388C"/>
    <w:rsid w:val="00EF02B0"/>
    <w:rsid w:val="00EF13A4"/>
    <w:rsid w:val="00F01B61"/>
    <w:rsid w:val="00F149FD"/>
    <w:rsid w:val="00F41DC9"/>
    <w:rsid w:val="00F4262F"/>
    <w:rsid w:val="00F53719"/>
    <w:rsid w:val="00F57291"/>
    <w:rsid w:val="00F66CB0"/>
    <w:rsid w:val="00F76C89"/>
    <w:rsid w:val="00F82C03"/>
    <w:rsid w:val="00FA29B8"/>
    <w:rsid w:val="00FB2B65"/>
    <w:rsid w:val="00FC72C9"/>
    <w:rsid w:val="00FC7CBC"/>
    <w:rsid w:val="00FD0870"/>
    <w:rsid w:val="00FD3D92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546E5A1"/>
  <w15:docId w15:val="{82107B53-5F37-4D4C-AE50-5ACAFF5C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053"/>
    <w:pPr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B6904"/>
    <w:pPr>
      <w:keepNext/>
      <w:spacing w:before="60" w:after="60"/>
      <w:outlineLvl w:val="0"/>
    </w:pPr>
    <w:rPr>
      <w:rFonts w:cs="Arial"/>
      <w:b/>
      <w:i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904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7052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6904"/>
    <w:rPr>
      <w:rFonts w:ascii="Calibri" w:eastAsia="Times New Roman" w:hAnsi="Calibri" w:cs="Arial"/>
      <w:b/>
      <w:iCs/>
      <w:sz w:val="28"/>
      <w:szCs w:val="20"/>
    </w:rPr>
  </w:style>
  <w:style w:type="table" w:styleId="TableGrid">
    <w:name w:val="Table Grid"/>
    <w:basedOn w:val="TableNormal"/>
    <w:uiPriority w:val="59"/>
    <w:rsid w:val="007B6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7B69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690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uiPriority w:val="99"/>
    <w:rsid w:val="007B6904"/>
    <w:rPr>
      <w:rFonts w:cs="Times New Roman"/>
    </w:rPr>
  </w:style>
  <w:style w:type="paragraph" w:styleId="Header">
    <w:name w:val="header"/>
    <w:basedOn w:val="Normal"/>
    <w:link w:val="HeaderChar"/>
    <w:rsid w:val="007B69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6904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7B6904"/>
    <w:pPr>
      <w:ind w:left="720"/>
      <w:contextualSpacing/>
    </w:pPr>
  </w:style>
  <w:style w:type="paragraph" w:customStyle="1" w:styleId="Default">
    <w:name w:val="Default"/>
    <w:rsid w:val="007B69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7B6904"/>
    <w:rPr>
      <w:rFonts w:cs="Times New Roman"/>
      <w:color w:val="0000FF"/>
      <w:u w:val="single"/>
    </w:rPr>
  </w:style>
  <w:style w:type="paragraph" w:styleId="ListBullet">
    <w:name w:val="List Bullet"/>
    <w:basedOn w:val="Normal"/>
    <w:uiPriority w:val="99"/>
    <w:qFormat/>
    <w:rsid w:val="00542514"/>
    <w:pPr>
      <w:numPr>
        <w:numId w:val="1"/>
      </w:numPr>
      <w:ind w:left="426" w:hanging="426"/>
    </w:pPr>
  </w:style>
  <w:style w:type="paragraph" w:customStyle="1" w:styleId="ProcedureTemplate">
    <w:name w:val="Procedure Template"/>
    <w:basedOn w:val="Heading1"/>
    <w:rsid w:val="007B6904"/>
    <w:pPr>
      <w:framePr w:hSpace="180" w:wrap="around" w:vAnchor="text" w:hAnchor="margin" w:x="108" w:y="181"/>
    </w:pPr>
    <w:rPr>
      <w:bCs/>
    </w:rPr>
  </w:style>
  <w:style w:type="paragraph" w:customStyle="1" w:styleId="ProcedureTemplateinternalheadings">
    <w:name w:val="Procedure Template internal headings"/>
    <w:basedOn w:val="Heading2"/>
    <w:rsid w:val="007B6904"/>
    <w:pPr>
      <w:framePr w:hSpace="180" w:wrap="around" w:vAnchor="text" w:hAnchor="margin" w:x="108" w:y="181"/>
      <w:spacing w:before="40" w:after="40"/>
    </w:pPr>
    <w:rPr>
      <w:rFonts w:cs="Arial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B6904"/>
    <w:rPr>
      <w:rFonts w:ascii="Calibri" w:eastAsiaTheme="majorEastAsia" w:hAnsi="Calibri" w:cstheme="majorBidi"/>
      <w:b/>
      <w:bCs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B69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904"/>
    <w:rPr>
      <w:rFonts w:ascii="Tahoma" w:eastAsia="Times New Roman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B6904"/>
    <w:pPr>
      <w:spacing w:after="10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7B6904"/>
    <w:pPr>
      <w:spacing w:after="100"/>
      <w:ind w:left="240"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2B1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paragraph" w:styleId="BodyText2">
    <w:name w:val="Body Text 2"/>
    <w:basedOn w:val="Normal"/>
    <w:link w:val="BodyText2Char"/>
    <w:rsid w:val="00E11413"/>
    <w:rPr>
      <w:rFonts w:ascii="Arial" w:hAnsi="Arial" w:cs="Arial"/>
      <w:bCs/>
      <w:sz w:val="20"/>
    </w:rPr>
  </w:style>
  <w:style w:type="character" w:customStyle="1" w:styleId="BodyText2Char">
    <w:name w:val="Body Text 2 Char"/>
    <w:basedOn w:val="DefaultParagraphFont"/>
    <w:link w:val="BodyText2"/>
    <w:rsid w:val="00E11413"/>
    <w:rPr>
      <w:rFonts w:ascii="Arial" w:eastAsia="Times New Roman" w:hAnsi="Arial" w:cs="Arial"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F0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6A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6A0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6A0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EnactingWordsRules">
    <w:name w:val="EnactingWordsRules"/>
    <w:basedOn w:val="Normal"/>
    <w:rsid w:val="006C0A97"/>
    <w:pPr>
      <w:spacing w:before="240"/>
      <w:jc w:val="both"/>
    </w:pPr>
    <w:rPr>
      <w:rFonts w:ascii="Times New Roman" w:hAnsi="Times New Roman"/>
    </w:rPr>
  </w:style>
  <w:style w:type="paragraph" w:customStyle="1" w:styleId="aDef">
    <w:name w:val="aDef"/>
    <w:basedOn w:val="Normal"/>
    <w:link w:val="aDefChar"/>
    <w:rsid w:val="006C0A97"/>
    <w:pPr>
      <w:spacing w:before="140"/>
      <w:ind w:left="1100"/>
      <w:jc w:val="both"/>
    </w:pPr>
    <w:rPr>
      <w:rFonts w:ascii="Times New Roman" w:hAnsi="Times New Roman"/>
    </w:rPr>
  </w:style>
  <w:style w:type="paragraph" w:customStyle="1" w:styleId="aDefpara">
    <w:name w:val="aDef para"/>
    <w:basedOn w:val="Normal"/>
    <w:rsid w:val="006C0A97"/>
    <w:pPr>
      <w:tabs>
        <w:tab w:val="right" w:pos="1400"/>
        <w:tab w:val="left" w:pos="1600"/>
      </w:tabs>
      <w:spacing w:before="140"/>
      <w:ind w:left="1600" w:hanging="1600"/>
      <w:jc w:val="both"/>
      <w:outlineLvl w:val="6"/>
    </w:pPr>
    <w:rPr>
      <w:rFonts w:ascii="Times New Roman" w:hAnsi="Times New Roman"/>
    </w:rPr>
  </w:style>
  <w:style w:type="paragraph" w:customStyle="1" w:styleId="aDefsubpara">
    <w:name w:val="aDef subpara"/>
    <w:basedOn w:val="Normal"/>
    <w:rsid w:val="006C0A97"/>
    <w:pPr>
      <w:tabs>
        <w:tab w:val="right" w:pos="1900"/>
        <w:tab w:val="left" w:pos="2100"/>
      </w:tabs>
      <w:spacing w:before="140"/>
      <w:ind w:left="2100" w:hanging="2100"/>
      <w:jc w:val="both"/>
      <w:outlineLvl w:val="7"/>
    </w:pPr>
    <w:rPr>
      <w:rFonts w:ascii="Times New Roman" w:hAnsi="Times New Roman"/>
    </w:rPr>
  </w:style>
  <w:style w:type="character" w:customStyle="1" w:styleId="charBoldItals">
    <w:name w:val="charBoldItals"/>
    <w:basedOn w:val="DefaultParagraphFont"/>
    <w:rsid w:val="006C0A97"/>
    <w:rPr>
      <w:rFonts w:cs="Times New Roman"/>
      <w:b/>
      <w:i/>
    </w:rPr>
  </w:style>
  <w:style w:type="character" w:customStyle="1" w:styleId="charItals">
    <w:name w:val="charItals"/>
    <w:basedOn w:val="DefaultParagraphFont"/>
    <w:rsid w:val="006C0A97"/>
    <w:rPr>
      <w:rFonts w:cs="Times New Roman"/>
      <w:i/>
    </w:rPr>
  </w:style>
  <w:style w:type="character" w:customStyle="1" w:styleId="charCitHyperlinkItal">
    <w:name w:val="charCitHyperlinkItal"/>
    <w:basedOn w:val="Hyperlink"/>
    <w:uiPriority w:val="1"/>
    <w:rsid w:val="006C0A97"/>
    <w:rPr>
      <w:rFonts w:cs="Times New Roman"/>
      <w:i/>
      <w:color w:val="0000FF" w:themeColor="hyperlink"/>
      <w:u w:val="none"/>
    </w:rPr>
  </w:style>
  <w:style w:type="character" w:customStyle="1" w:styleId="aDefChar">
    <w:name w:val="aDef Char"/>
    <w:basedOn w:val="DefaultParagraphFont"/>
    <w:link w:val="aDef"/>
    <w:locked/>
    <w:rsid w:val="006C0A97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6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904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8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0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3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8e588b-9c83-49d3-a6c8-a54de8f95e6a"/>
    <TaxKeywordTaxHTField xmlns="0c8e588b-9c83-49d3-a6c8-a54de8f95e6a">
      <Terms xmlns="http://schemas.microsoft.com/office/infopath/2007/PartnerControls"/>
    </TaxKeywordTaxHTField>
    <Barcode_x0020_New xmlns="0c8e588b-9c83-49d3-a6c8-a54de8f95e6a" xsi:nil="true"/>
    <Notes0 xmlns="85789dca-e76e-4682-b65e-77415bda8d4c" xsi:nil="true"/>
    <Replaces_x003a_ xmlns="85789dca-e76e-4682-b65e-77415bda8d4c" xsi:nil="true"/>
    <Approval_x0020_Name_x007c_Committee xmlns="85789dca-e76e-4682-b65e-77415bda8d4c">CHHS Policy Committee</Approval_x0020_Name_x007c_Committee>
    <Manager_x0020_Contact xmlns="85789dca-e76e-4682-b65e-77415bda8d4c">
      <UserInfo>
        <DisplayName/>
        <AccountId xsi:nil="true"/>
        <AccountType/>
      </UserInfo>
    </Manager_x0020_Contact>
    <Progress xmlns="85789dca-e76e-4682-b65e-77415bda8d4c" xsi:nil="true"/>
    <Type_x0020_of_x0020_Document xmlns="85789dca-e76e-4682-b65e-77415bda8d4c">Procedure</Type_x0020_of_x0020_Document>
    <Status xmlns="85789dca-e76e-4682-b65e-77415bda8d4c">Approved</Status>
    <New_x0020_Applies_x0020_To xmlns="85789dca-e76e-4682-b65e-77415bda8d4c">Canberra Health Services</New_x0020_Applies_x0020_To>
    <New_x0020_Owner xmlns="85789dca-e76e-4682-b65e-77415bda8d4c">Mental Health, Justice Health and Alcohol and Drug Services (MHJHADS)</New_x0020_Owner>
    <Key_x0020_Words xmlns="85789dca-e76e-4682-b65e-77415bda8d4c">ACAT, Civil, Administrative, Tribunal, Orders, Mental, Health, MHJHADS, Assessments</Key_x0020_Words>
    <Decision_x0020_Number xmlns="85789dca-e76e-4682-b65e-77415bda8d4c">CHHS16/027</Decision_x0020_Number>
    <Review_x0020_Date xmlns="85789dca-e76e-4682-b65e-77415bda8d4c">2021-03-31T13:00:00+00:00</Review_x0020_Date>
    <Description0 xmlns="85789dca-e76e-4682-b65e-77415bda8d4c">To outline procedures for applying to ACAT for Mental Health Assessments and to meet reporting requirements that MHJHADS staff must meet when managing ACAT MHO Appointments.</Description0>
    <Display_x0020_on_x0020_Internet xmlns="85789dca-e76e-4682-b65e-77415bda8d4c">true</Display_x0020_on_x0020_Internet>
    <Version_x0020_Number xmlns="85789dca-e76e-4682-b65e-77415bda8d4c">1</Version_x0020_Number>
    <Related_x0020_Documents xmlns="85789dca-e76e-4682-b65e-77415bda8d4c"/>
    <Approval_x0020_Date xmlns="85789dca-e76e-4682-b65e-77415bda8d4c">2016-02-23T13:00:00+00:00</Approval_x0020_Date>
    <Risk_x0020_Rating xmlns="85789dca-e76e-4682-b65e-77415bda8d4c" xsi:nil="true"/>
    <Rank xmlns="85789dca-e76e-4682-b65e-77415bda8d4c" xsi:nil="true"/>
    <z0v5 xmlns="85789dca-e76e-4682-b65e-77415bda8d4c">80</z0v5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260654130494F9D64F46641C7677B" ma:contentTypeVersion="41" ma:contentTypeDescription="Create a new document." ma:contentTypeScope="" ma:versionID="37f89e9b825bfd65c9c7b4cc2d6f1721">
  <xsd:schema xmlns:xsd="http://www.w3.org/2001/XMLSchema" xmlns:xs="http://www.w3.org/2001/XMLSchema" xmlns:p="http://schemas.microsoft.com/office/2006/metadata/properties" xmlns:ns2="85789dca-e76e-4682-b65e-77415bda8d4c" xmlns:ns4="0c8e588b-9c83-49d3-a6c8-a54de8f95e6a" targetNamespace="http://schemas.microsoft.com/office/2006/metadata/properties" ma:root="true" ma:fieldsID="cfb36b8f910bd6c1cd2705aa4a018d2c" ns2:_="" ns4:_="">
    <xsd:import namespace="85789dca-e76e-4682-b65e-77415bda8d4c"/>
    <xsd:import namespace="0c8e588b-9c83-49d3-a6c8-a54de8f95e6a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Key_x0020_Words" minOccurs="0"/>
                <xsd:element ref="ns2:Decision_x0020_Number" minOccurs="0"/>
                <xsd:element ref="ns2:Version_x0020_Number" minOccurs="0"/>
                <xsd:element ref="ns2:Review_x0020_Date" minOccurs="0"/>
                <xsd:element ref="ns2:Status"/>
                <xsd:element ref="ns2:New_x0020_Applies_x0020_To" minOccurs="0"/>
                <xsd:element ref="ns2:New_x0020_Owner" minOccurs="0"/>
                <xsd:element ref="ns2:Manager_x0020_Contact" minOccurs="0"/>
                <xsd:element ref="ns2:Type_x0020_of_x0020_Document" minOccurs="0"/>
                <xsd:element ref="ns2:Related_x0020_Documents" minOccurs="0"/>
                <xsd:element ref="ns2:Approval_x0020_Name_x007c_Committee" minOccurs="0"/>
                <xsd:element ref="ns2:Approval_x0020_Date" minOccurs="0"/>
                <xsd:element ref="ns2:Display_x0020_on_x0020_Internet" minOccurs="0"/>
                <xsd:element ref="ns2:Notes0" minOccurs="0"/>
                <xsd:element ref="ns2:Progress" minOccurs="0"/>
                <xsd:element ref="ns2:Replaces_x003a_" minOccurs="0"/>
                <xsd:element ref="ns2:Risk_x0020_Rating" minOccurs="0"/>
                <xsd:element ref="ns4:TaxKeywordTaxHTField" minOccurs="0"/>
                <xsd:element ref="ns4:TaxCatchAll" minOccurs="0"/>
                <xsd:element ref="ns2:Rank" minOccurs="0"/>
                <xsd:element ref="ns2:z0v5" minOccurs="0"/>
                <xsd:element ref="ns4:Barcode_x0020_New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89dca-e76e-4682-b65e-77415bda8d4c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Key_x0020_Words" ma:index="3" nillable="true" ma:displayName="Key Words" ma:indexed="true" ma:internalName="Key_x0020_Words" ma:readOnly="false">
      <xsd:simpleType>
        <xsd:restriction base="dms:Text">
          <xsd:maxLength value="255"/>
        </xsd:restriction>
      </xsd:simpleType>
    </xsd:element>
    <xsd:element name="Decision_x0020_Number" ma:index="4" nillable="true" ma:displayName="Decision Number" ma:internalName="Decision_x0020_Number" ma:readOnly="false">
      <xsd:simpleType>
        <xsd:restriction base="dms:Text">
          <xsd:maxLength value="15"/>
        </xsd:restriction>
      </xsd:simpleType>
    </xsd:element>
    <xsd:element name="Version_x0020_Number" ma:index="5" nillable="true" ma:displayName="Version Number" ma:internalName="Version_x0020_Number" ma:readOnly="false">
      <xsd:simpleType>
        <xsd:restriction base="dms:Text">
          <xsd:maxLength value="15"/>
        </xsd:restriction>
      </xsd:simpleType>
    </xsd:element>
    <xsd:element name="Review_x0020_Date" ma:index="6" nillable="true" ma:displayName="Review Date" ma:format="DateOnly" ma:internalName="Review_x0020_Date" ma:readOnly="false">
      <xsd:simpleType>
        <xsd:restriction base="dms:DateTime"/>
      </xsd:simpleType>
    </xsd:element>
    <xsd:element name="Status" ma:index="7" ma:displayName="Status" ma:format="RadioButtons" ma:internalName="Status" ma:readOnly="false">
      <xsd:simpleType>
        <xsd:restriction base="dms:Choice">
          <xsd:enumeration value="Approved"/>
          <xsd:enumeration value="Due for Review"/>
          <xsd:enumeration value="Overdue for Review"/>
        </xsd:restriction>
      </xsd:simpleType>
    </xsd:element>
    <xsd:element name="New_x0020_Applies_x0020_To" ma:index="8" nillable="true" ma:displayName="Applies To" ma:format="Dropdown" ma:internalName="New_x0020_Applies_x0020_To" ma:readOnly="false">
      <xsd:simpleType>
        <xsd:union memberTypes="dms:Text">
          <xsd:simpleType>
            <xsd:restriction base="dms:Choice">
              <xsd:enumeration value="ACT Health"/>
              <xsd:enumeration value="Canberra Health Services"/>
              <xsd:enumeration value="Office of Research and Education (ORE)"/>
              <xsd:enumeration value="Chief Operating Officer/Deputy-Director General (COO/DDG)"/>
              <xsd:enumeration value="Medical Services"/>
              <xsd:enumeration value="Medical Services - Medical Imaging"/>
              <xsd:enumeration value="Medical Services - Pharmacy"/>
              <xsd:enumeration value="Medical Services - GP and Primary Health"/>
              <xsd:enumeration value="Medical Services - Health Care Technology Management"/>
              <xsd:enumeration value="Medical Services - Pathology"/>
              <xsd:enumeration value="Nursing and Midwifery and Patient Support Services (NMPSS)"/>
              <xsd:enumeration value="Allied Health"/>
              <xsd:enumeration value="Cancer and Ambulatory Support (CAS)"/>
              <xsd:enumeration value="Cancer and Ambulatory Support (CAS) Ambulatory Care Support"/>
              <xsd:enumeration value="Cancer and Ambulatory Support (CAS) Immunology"/>
              <xsd:enumeration value="Cancer and Ambulatory Support (CAS) Medical Oncology"/>
              <xsd:enumeration value="Cancer and Ambulatory Support (CAS) Radiation Oncology"/>
              <xsd:enumeration value="Cancer and Ambulatory Support (CAS) Haematology"/>
              <xsd:enumeration value="Cancer and Ambulatory Support (CAS) Palliative Care"/>
              <xsd:enumeration value="Cancer and Ambulatory Support (CAS) BreastScreen ACT"/>
              <xsd:enumeration value="Cancer and Ambulatory Support (CAS) Cancer Support Services"/>
              <xsd:enumeration value="Cancer and Ambulatory Support (CAS) Medical Physics and Radiation Engineering"/>
              <xsd:enumeration value="Cancer and Ambulatory Support (CAS) Walk-in Centres"/>
              <xsd:enumeration value="Rehabilitation, Aged and Community Services (RAC)"/>
              <xsd:enumeration value="Rehabilitation, Aged and Community Services (RAC) Client Support Services"/>
              <xsd:enumeration value="Rehabilitation, Aged and Community Services (RAC) Community Care"/>
              <xsd:enumeration value="Rehabilitation, Aged and Community Services (RAC) Dental Health Program"/>
              <xsd:enumeration value="Rehabilitation, Aged and Community Services (RAC) Geriatric Medicine"/>
              <xsd:enumeration value="Rehabilitation, Aged and Community Services (RAC) Rehabilitation Medicine"/>
              <xsd:enumeration value="Rehabilitation, Aged and Community Services (RAC) Community Health Centres"/>
              <xsd:enumeration value="Critical Care"/>
              <xsd:enumeration value="Critical Care, ACT Trauma Service"/>
              <xsd:enumeration value="Critical Care, Emergency Department"/>
              <xsd:enumeration value="Critical Care, Intensive Care Unit (ICU), Medical Emergency Team (MET) and Outreach"/>
              <xsd:enumeration value="Critical Care, Capital Regional Retrieval Service"/>
              <xsd:enumeration value="Mental Health, Justice Health and Alcohol and Drug Services (MHJHADS)"/>
              <xsd:enumeration value="Mental Health, Justice Health and Alcohol and Drug Services (MHJHADS) Adult Community Mental Health Services"/>
              <xsd:enumeration value="Mental Health, Justice Health and Alcohol and Drug Services (MHJHADS) Adult Acute Mental Health Services"/>
              <xsd:enumeration value="Mental Health, Justice Health and Alcohol and Drug Services (MHJHADS) Alcohol and Drug Services"/>
              <xsd:enumeration value="Mental Health, Justice Health and Alcohol and Drug Services (MHJHADS) Child and Adolescent Mental Health Services (CAMHS)"/>
              <xsd:enumeration value="Mental Health, Justice Health and Alcohol and Drug Services (MHJHADS) Justice Health Services"/>
              <xsd:enumeration value="Mental Health, Justice Health and Alcohol and Drug Services (MHJHADS) Rehabilitation and Specialty Mental Health Services"/>
              <xsd:enumeration value="Women, Youth and Children (WYC)"/>
              <xsd:enumeration value="Women, Youth and Children (WYC) Neonatal Intensive Care Unit (NICU) and Special Care Nursery (SCN)"/>
              <xsd:enumeration value="Women, Youth and Children (WYC) Maternity and Gynaecology"/>
              <xsd:enumeration value="Women, Youth and Children (WYC) Acute and Community Paediatrics"/>
              <xsd:enumeration value="Women, Youth and Children (WYC) Maternal and Child Health (MACH)"/>
              <xsd:enumeration value="Women, Youth and Children (WYC) Community Based Allied Health"/>
              <xsd:enumeration value="Women, Youth and Children (WYC) Child at Risk Health Unit (CARHU)"/>
              <xsd:enumeration value="Women, Youth and Children (WYC) Women's Health Service"/>
              <xsd:enumeration value="Women, Youth and Children (WYC) Paediatric General Surgery"/>
              <xsd:enumeration value="Surgery"/>
              <xsd:enumeration value="Surgery, Department of Anaesthesia, Peri-operative Medicine and Pain Management"/>
              <xsd:enumeration value="Surgery, Surgical Bookings/Pre-admission Clinic"/>
              <xsd:enumeration value="Surgery, Pain Management Unit/Clinic"/>
              <xsd:enumeration value="Surgery, Surgery Assessment and Planning"/>
              <xsd:enumeration value="Surgery, Acute Surgical Unit"/>
              <xsd:enumeration value="Medicine"/>
              <xsd:enumeration value="Medicine, Clinical"/>
              <xsd:enumeration value="Medicine, Gastroenterology and Hepatology"/>
              <xsd:enumeration value="Medicine, Infectious Disease"/>
              <xsd:enumeration value="Medicine, Chronic Disease"/>
              <xsd:enumeration value="Medicine, Clinical Forensic Medicine"/>
              <xsd:enumeration value="Medicine, Respiratory and Sleep Medicine"/>
              <xsd:enumeration value="Medicine, ACT Diabetes Service"/>
              <xsd:enumeration value="Medicine, Dermatology"/>
              <xsd:enumeration value="Medicine, General Medicine"/>
              <xsd:enumeration value="Medicine, Cardiology"/>
              <xsd:enumeration value="Medicine, Endocrinology"/>
              <xsd:enumeration value="Medicine, Neurology"/>
              <xsd:enumeration value="Medicine, Canberra Sexual Health Clinic"/>
              <xsd:enumeration value="Medicine, Rheumatology"/>
              <xsd:enumeration value="Medicine, Renal"/>
              <xsd:enumeration value="Medicine, Medicine Operations"/>
              <xsd:enumeration value="Medicine, Hospital In the Home"/>
              <xsd:enumeration value="Finance and Business Intelligence (FBI)"/>
              <xsd:enumeration value="Finance and Business Intelligence (FBI) Data and Reporting"/>
              <xsd:enumeration value="Finance and Business Intelligence (FBI) Finance and Procurement"/>
              <xsd:enumeration value="Finance and Business Intelligence (FBI) Health Information Services"/>
              <xsd:enumeration value="Finance and Business Intellidence (FBI) Revenue and Financial Services"/>
              <xsd:enumeration value="Infrastructure and Health Support Services (IHSS)"/>
              <xsd:enumeration value="Infrastructure and Health Support Services (IHSS) Facilities Management and Maintenance"/>
              <xsd:enumeration value="Infrastructure and Health Support Services (IHSS) Infrastructure, Safety and Risk"/>
              <xsd:enumeration value="Infrastructure and Health Support Services (IHSS) Accommodation and Leasing"/>
              <xsd:enumeration value="Infrastructure and Health Support Services (IHSS) Operation Support Services"/>
              <xsd:enumeration value="Infrastructure and Health Support Services (IHSS) Logistics Support Services"/>
              <xsd:enumeration value="Quality, Safety, Innovation and Improvement (QSII)"/>
              <xsd:enumeration value="Quality, Safety, Innovation and Improvement (QSII) Governance"/>
              <xsd:enumeration value="Quality, Safety, Innovation and Improvement (QSII) Risk, Audit and Compliance"/>
              <xsd:enumeration value="Quality, Safety, Innovation and Improvement (QSII) Strategic Projects"/>
              <xsd:enumeration value="Quality, Safety, Innovation and Improvement (QSII) Quality and Safety"/>
              <xsd:enumeration value="People and Culture"/>
              <xsd:enumeration value="People and Culture, Business Partners and Workforce Relations"/>
              <xsd:enumeration value="People and Culture, Workforce Capability"/>
              <xsd:enumeration value="People and Culture, Workforce Culture and Leadership"/>
              <xsd:enumeration value="People and Culture, Work Health and Safety"/>
              <xsd:enumeration value="People and Culture, Workforce Planning"/>
              <xsd:enumeration value="Office of the CEO"/>
              <xsd:enumeration value="Office of the CEO, Communications and Government Relations"/>
              <xsd:enumeration value="Office of the CEO, Canberra Hospital Foundation"/>
            </xsd:restriction>
          </xsd:simpleType>
        </xsd:union>
      </xsd:simpleType>
    </xsd:element>
    <xsd:element name="New_x0020_Owner" ma:index="9" nillable="true" ma:displayName="Owner" ma:format="Dropdown" ma:internalName="New_x0020_Owner" ma:readOnly="false">
      <xsd:simpleType>
        <xsd:union memberTypes="dms:Text">
          <xsd:simpleType>
            <xsd:restriction base="dms:Choice">
              <xsd:enumeration value="Office of the DG"/>
              <xsd:enumeration value="Office of the DG - Ministerial and Government Relations"/>
              <xsd:enumeration value="Office of the DG - Canberra Hospital Foundation"/>
              <xsd:enumeration value="Quality, Safety, Innovation and Improvement (QSII)"/>
              <xsd:enumeration value="Office of Research and Education (ORE)"/>
              <xsd:enumeration value="Chief Operating Officer/Deputy-Director General (COO/DDG)"/>
              <xsd:enumeration value="Medical Services"/>
              <xsd:enumeration value="Medical Services - Medical Imaging"/>
              <xsd:enumeration value="Medical Services - Pharmacy"/>
              <xsd:enumeration value="Medical Services - GP and Primary Health"/>
              <xsd:enumeration value="Medical Services - Health Care Technology Management"/>
              <xsd:enumeration value="Medical Services - Pathology"/>
              <xsd:enumeration value="Nursing and Midwifery and Patient Support Services (NMPSS)"/>
              <xsd:enumeration value="Allied Health"/>
              <xsd:enumeration value="Cancer and Ambulatory Support (CAS)"/>
              <xsd:enumeration value="Cancer and Ambulatory Support (CAS) Ambulatory Care Support"/>
              <xsd:enumeration value="Cancer and Ambulatory Support (CAS) Immunology"/>
              <xsd:enumeration value="Cancer and Ambulatory Support (CAS) Medical Oncology"/>
              <xsd:enumeration value="Cancer and Ambulatory Support (CAS) Radiation Oncology"/>
              <xsd:enumeration value="Cancer and Ambulatory Support (CAS) Haematology"/>
              <xsd:enumeration value="Cancer and Ambulatory Support (CAS) Palliative Care"/>
              <xsd:enumeration value="Cancer and Ambulatory Support (CAS) BreastScreen ACT"/>
              <xsd:enumeration value="Cancer and Ambulatory Support (CAS) Cancer Support Services"/>
              <xsd:enumeration value="Cancer and Ambulatory Support (CAS) Medical Physics and Radiation Engineering"/>
              <xsd:enumeration value="Cancer and Ambulatory Support (CAS) Walk-in Centres"/>
              <xsd:enumeration value="Rehabilitation, Aged and Community Services (RAC)"/>
              <xsd:enumeration value="Rehabilitation, Aged and Community Services (RAC) Client Support Services"/>
              <xsd:enumeration value="Rehabilitation, Aged and Community Services (RAC) Community Care"/>
              <xsd:enumeration value="Rehabilitation, Aged and Community Services (RAC) Dental Health Program"/>
              <xsd:enumeration value="Rehabilitation, Aged and Community Services (RAC) Geriatric Medicine"/>
              <xsd:enumeration value="Rehabilitation, Aged and Community Services (RAC) Rehabilitation Medicine"/>
              <xsd:enumeration value="Rehabilitation, Aged and Community Services (RAC) Community Health Centres"/>
              <xsd:enumeration value="Critical Care"/>
              <xsd:enumeration value="Critical Care, ACT Trauma Service"/>
              <xsd:enumeration value="Critical Care, Emergency Department"/>
              <xsd:enumeration value="Critical Care, Intensive Care Unit (ICU), Medical Emergency Team (MET) and Outreach"/>
              <xsd:enumeration value="Critical Care, Capital Regional Retrieval Service"/>
              <xsd:enumeration value="Mental Health, Justice Health and Alcohol and Drug Services (MHJHADS)"/>
              <xsd:enumeration value="Mental Health, Justice Health and Alcohol and Drug Services (MHJHADS) Adult Community Mental Health Services"/>
              <xsd:enumeration value="Mental Health, Justice Health and Alcohol and Drug Services (MHJHADS) Adult Acute Mental Health Services"/>
              <xsd:enumeration value="Mental Health, Justice Health and Alcohol and Drug Services (MHJHADS) Alcohol and Drug Services"/>
              <xsd:enumeration value="Mental Health, Justice Health and Alcohol and Drug Services (MHJHADS) Child and Adolescent Mental Health Services (CAMHS)"/>
              <xsd:enumeration value="Mental Health, Justice Health and Alcohol and Drug Services (MHJHADS) Justice Health Services"/>
              <xsd:enumeration value="Mental Health, Justice Health and Alcohol and Drug Services (MHJHADS) Rehabilitation and Specialty Mental Health Services"/>
              <xsd:enumeration value="Women, Youth and Children (WYC)"/>
              <xsd:enumeration value="Women, Youth and Children (WYC) Neonatal Intensive Care Unit (NICU) and Special Care Nursery (SCN)"/>
              <xsd:enumeration value="Women, Youth and Children (WYC) Maternity and Gynaecology"/>
              <xsd:enumeration value="Women, Youth and Children (WYC) Acute and Community Paediatrics"/>
              <xsd:enumeration value="Women, Youth and Children (WYC) Maternal and Child Health (MACH)"/>
              <xsd:enumeration value="Women, Youth and Children (WYC) Community Based Allied Health"/>
              <xsd:enumeration value="Women, Youth and Children (WYC) Child at Risk Health Unit (CARHU)"/>
              <xsd:enumeration value="Women, Youth and Children (WYC) Women's Health Service"/>
              <xsd:enumeration value="Women, Youth and Children (WYC) Paediatric General Surgery"/>
              <xsd:enumeration value="Surgery"/>
              <xsd:enumeration value="Surgery, Department of Anaesthesia, Peri-operative Medicine and Pain Management"/>
              <xsd:enumeration value="Surgery, Surgical Bookings/Pre-admission Clinic"/>
              <xsd:enumeration value="Surgery, Pain Management Unit/Clinic"/>
              <xsd:enumeration value="Surgery, Surgery Assessment and Planning"/>
              <xsd:enumeration value="Surgery, Acute Surgical Unit"/>
              <xsd:enumeration value="Medicine"/>
              <xsd:enumeration value="Medicine, Clinical"/>
              <xsd:enumeration value="Medicine, Gastroenterology and Hepatology"/>
              <xsd:enumeration value="Medicine, Infectious Disease"/>
              <xsd:enumeration value="Medicine, Chronic Disease"/>
              <xsd:enumeration value="Medicine, Clinical Forensic Medicine"/>
              <xsd:enumeration value="Medicine, Respiratory and Sleep Medicine"/>
              <xsd:enumeration value="Medicine, ACT Diabetes Service"/>
              <xsd:enumeration value="Medicine, Dermatology"/>
              <xsd:enumeration value="Medicine, General Medicine"/>
              <xsd:enumeration value="Medicine, Cardiology"/>
              <xsd:enumeration value="Medicine, Endocrinology"/>
              <xsd:enumeration value="Medicine, Neurology"/>
              <xsd:enumeration value="Medicine, Canberra Sexual Health Clinic"/>
              <xsd:enumeration value="Medicine, Rheumatology"/>
              <xsd:enumeration value="Medicine, Renal"/>
              <xsd:enumeration value="Medicine, Medicine Operations"/>
              <xsd:enumeration value="Medicine, Hospital In the Home"/>
              <xsd:enumeration value="Finance and Business Intelligence (FBI)"/>
              <xsd:enumeration value="Finance and Business Intelligence (FBI) Data and Reporting"/>
              <xsd:enumeration value="Finance and Business Intelligence (FBI) Finance and Procurement"/>
              <xsd:enumeration value="Finance and Business Intelligence (FBI) Health Information Services"/>
              <xsd:enumeration value="Finance and Business Intellidence (FBI) Revenue and Financial Services"/>
              <xsd:enumeration value="Infrastructure and Health Support Services (IHSS)"/>
              <xsd:enumeration value="Infrastructure and Health Support Services (IHSS) Facilities Management and Maintenance"/>
              <xsd:enumeration value="Infrastructure and Health Support Services (IHSS) Infrastructure, Safety and Risk"/>
              <xsd:enumeration value="Infrastructure and Health Support Services (IHSS) Accommodation and Leasing"/>
              <xsd:enumeration value="Infrastructure and Health Support Services (IHSS) Operation Support Services"/>
              <xsd:enumeration value="Infrastructure and Health Support Services (IHSS) Logistics Support Services"/>
              <xsd:enumeration value="Quality, Safety, Innovation and Improvement (QSII)"/>
              <xsd:enumeration value="Quality, Safety, Innovation and Improvement (QSII) Governance"/>
              <xsd:enumeration value="Quality, Safety, Innovation and Improvement (QSII) Risk, Audit and Compliance"/>
              <xsd:enumeration value="Quality, Safety, Innovation and Improvement (QSII) Strategic Projects"/>
              <xsd:enumeration value="Quality, Safety, Innovation and Improvement (QSII) Quality and Safety"/>
              <xsd:enumeration value="People and Culture"/>
              <xsd:enumeration value="People and Culture, Business Partners and Workforce Relations"/>
              <xsd:enumeration value="People and Culture, Workforce Capability"/>
              <xsd:enumeration value="People and Culture, Workforce Culture and Leadership"/>
              <xsd:enumeration value="People and Culture, Work Health and Safety"/>
              <xsd:enumeration value="People and Culture, Workforce Planning"/>
              <xsd:enumeration value="Office of the CEO"/>
              <xsd:enumeration value="Office of the CEO, Communications and Government Relations"/>
              <xsd:enumeration value="Office of the CEO, Canberra Hospital Foundation"/>
              <xsd:enumeration value="Corporate - Activity Based Performance - Internal Audit, Risk and Compliance"/>
              <xsd:enumeration value="Corporate - Strategic Finance"/>
              <xsd:enumeration value="Office of the DG - Canberra Hospital Foundation"/>
              <xsd:enumeration value="Corporate - Business Support Services"/>
              <xsd:enumeration value="Health Policy and Strategy - Health Services Planning"/>
              <xsd:enumeration value="Health Policy and Strategy - Population Health"/>
              <xsd:enumeration value="Health Policy and Strategy - Quality and Safety"/>
              <xsd:enumeration value="CSS - Clinical Records"/>
              <xsd:enumeration value="Health Policy and Strategy - Chief Nurse"/>
              <xsd:enumeration value="Health Policy and Strategy - Policy and Stakeholder Relations - Workforce Planning"/>
              <xsd:enumeration value="Corporate - People and Culture"/>
              <xsd:enumeration value="Corporate - Data Management and Governance"/>
              <xsd:enumeration value="Health Policy and Strategy - Chief Allied Health Officer"/>
              <xsd:enumeration value="Health Policy and Strategy - Workplace Safety"/>
              <xsd:enumeration value="CSS - Medical Physics and Radiation Engineering"/>
              <xsd:enumeration value="Corporate - Digitial Solutions"/>
              <xsd:enumeration value="Health Policy and Strategy - Quality and Safety - Legal and Insurance"/>
              <xsd:enumeration value="Health Policy and Strategy - Research"/>
              <xsd:enumeration value="Health Policy and Strategy - Chief Medical Officer"/>
              <xsd:enumeration value="Corporate - Strategic Finance"/>
              <xsd:enumeration value="Corporate - Data Management and Governance"/>
              <xsd:enumeration value="Corporate"/>
              <xsd:enumeration value="DDG - CFET"/>
              <xsd:enumeration value="Corporate - Activity Based Performance - Internal Audit Risk and Compliance"/>
              <xsd:enumeration value="Health Policy &amp; Strategy - Policy and Stakeholder Relations"/>
            </xsd:restriction>
          </xsd:simpleType>
        </xsd:union>
      </xsd:simpleType>
    </xsd:element>
    <xsd:element name="Manager_x0020_Contact" ma:index="10" nillable="true" ma:displayName="Contact Officer's Name" ma:list="UserInfo" ma:SharePointGroup="0" ma:internalName="Manager_x0020_Contact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e_x0020_of_x0020_Document" ma:index="11" nillable="true" ma:displayName="Type of Document" ma:format="Dropdown" ma:internalName="Type_x0020_of_x0020_Document" ma:readOnly="false">
      <xsd:simpleType>
        <xsd:union memberTypes="dms:Text">
          <xsd:simpleType>
            <xsd:restriction base="dms:Choice">
              <xsd:enumeration value="Policy"/>
              <xsd:enumeration value="Procedure"/>
              <xsd:enumeration value="Placeholder"/>
              <xsd:enumeration value="Guideline"/>
              <xsd:enumeration value="Medication Guideline"/>
              <xsd:enumeration value="Manual"/>
              <xsd:enumeration value="Standard Operating Procedure (SOP)"/>
              <xsd:enumeration value="Strategy, Framework, Plan"/>
              <xsd:enumeration value="Medication Standing Order (MSO)"/>
              <xsd:enumeration value="Attachment"/>
              <xsd:enumeration value="National"/>
              <xsd:enumeration value="ACT Government"/>
              <xsd:enumeration value="Consumer Handout"/>
            </xsd:restriction>
          </xsd:simpleType>
        </xsd:union>
      </xsd:simpleType>
    </xsd:element>
    <xsd:element name="Related_x0020_Documents" ma:index="12" nillable="true" ma:displayName="Related Documents" ma:list="{85789dca-e76e-4682-b65e-77415bda8d4c}" ma:internalName="Related_x0020_Document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roval_x0020_Name_x007c_Committee" ma:index="13" nillable="true" ma:displayName="Approval Name|Committee" ma:internalName="Approval_x0020_Name_x007c_Committee" ma:readOnly="false">
      <xsd:simpleType>
        <xsd:restriction base="dms:Text">
          <xsd:maxLength value="255"/>
        </xsd:restriction>
      </xsd:simpleType>
    </xsd:element>
    <xsd:element name="Approval_x0020_Date" ma:index="14" nillable="true" ma:displayName="Approval Date" ma:format="DateOnly" ma:internalName="Approval_x0020_Date" ma:readOnly="false">
      <xsd:simpleType>
        <xsd:restriction base="dms:DateTime"/>
      </xsd:simpleType>
    </xsd:element>
    <xsd:element name="Display_x0020_on_x0020_Internet" ma:index="15" nillable="true" ma:displayName="Display on Internet" ma:default="0" ma:internalName="Display_x0020_on_x0020_Internet" ma:readOnly="false">
      <xsd:simpleType>
        <xsd:restriction base="dms:Boolean"/>
      </xsd:simpleType>
    </xsd:element>
    <xsd:element name="Notes0" ma:index="16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Progress" ma:index="17" nillable="true" ma:displayName="Progress" ma:internalName="Progress" ma:readOnly="false">
      <xsd:simpleType>
        <xsd:restriction base="dms:Note"/>
      </xsd:simpleType>
    </xsd:element>
    <xsd:element name="Replaces_x003a_" ma:index="22" nillable="true" ma:displayName="Replaces:" ma:internalName="Replaces_x003a_" ma:readOnly="false">
      <xsd:simpleType>
        <xsd:restriction base="dms:Note"/>
      </xsd:simpleType>
    </xsd:element>
    <xsd:element name="Risk_x0020_Rating" ma:index="24" nillable="true" ma:displayName="Risk Rating" ma:format="Dropdown" ma:internalName="Risk_x0020_Rating" ma:readOnly="false">
      <xsd:simpleType>
        <xsd:union memberTypes="dms:Text">
          <xsd:simpleType>
            <xsd:restriction base="dms:Choice">
              <xsd:enumeration value="Low"/>
              <xsd:enumeration value="Medium"/>
              <xsd:enumeration value="High"/>
              <xsd:enumeration value="Extreme"/>
            </xsd:restriction>
          </xsd:simpleType>
        </xsd:union>
      </xsd:simpleType>
    </xsd:element>
    <xsd:element name="Rank" ma:index="30" nillable="true" ma:displayName="Rank" ma:default="AND" ma:internalName="Rank" ma:readOnly="false">
      <xsd:simpleType>
        <xsd:restriction base="dms:Text">
          <xsd:maxLength value="255"/>
        </xsd:restriction>
      </xsd:simpleType>
    </xsd:element>
    <xsd:element name="z0v5" ma:index="31" nillable="true" ma:displayName="Views_15_16" ma:internalName="z0v5" ma:readOnly="false" ma:percentage="FALSE">
      <xsd:simpleType>
        <xsd:restriction base="dms:Number"/>
      </xsd:simple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e588b-9c83-49d3-a6c8-a54de8f95e6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7" nillable="true" ma:taxonomy="true" ma:internalName="TaxKeywordTaxHTField" ma:taxonomyFieldName="TaxKeyword" ma:displayName="Enterprise Keywords" ma:fieldId="{23f27201-bee3-471e-b2e7-b64fd8b7ca38}" ma:taxonomyMulti="true" ma:sspId="a32ba9fb-117d-4a5c-9dda-ba27611682c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8" nillable="true" ma:displayName="Taxonomy Catch All Column" ma:hidden="true" ma:list="{7d44dbad-75fc-495d-98cd-99e3778c7c6b}" ma:internalName="TaxCatchAll" ma:showField="CatchAllData" ma:web="0c8e588b-9c83-49d3-a6c8-a54de8f95e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arcode_x0020_New" ma:index="35" nillable="true" ma:displayName="Barcode New" ma:internalName="Barcode_x0020_New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inOccurs="0" maxOccurs="1" ma:index="1" ma:displayName="Title"/>
        <xsd:element ref="dc:subject" minOccurs="0" maxOccurs="1" ma:index="20" ma:displayName="Subjects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C1FC4E208934B98EDF4DDEFED00E4" ma:contentTypeVersion="63" ma:contentTypeDescription="Create a new document." ma:contentTypeScope="" ma:versionID="7b77a325a653613239d67d585124b023">
  <xsd:schema xmlns:xsd="http://www.w3.org/2001/XMLSchema" xmlns:xs="http://www.w3.org/2001/XMLSchema" xmlns:p="http://schemas.microsoft.com/office/2006/metadata/properties" xmlns:ns1="http://schemas.microsoft.com/sharepoint/v3" xmlns:ns2="5632a4c9-a5cb-4633-980a-3b3954ee3155" xmlns:ns4="http://schemas.microsoft.com/sharepoint/v4" xmlns:ns6="ad9437ca-7db3-4256-b21b-00797742f4b5" targetNamespace="http://schemas.microsoft.com/office/2006/metadata/properties" ma:root="true" ma:fieldsID="0abfb03974ff9324df65685982ed3299" ns1:_="" ns2:_="" ns4:_="" ns6:_="">
    <xsd:import namespace="http://schemas.microsoft.com/sharepoint/v3"/>
    <xsd:import namespace="5632a4c9-a5cb-4633-980a-3b3954ee3155"/>
    <xsd:import namespace="http://schemas.microsoft.com/sharepoint/v4"/>
    <xsd:import namespace="ad9437ca-7db3-4256-b21b-00797742f4b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Key_x0020_Words" minOccurs="0"/>
                <xsd:element ref="ns2:Decision_x0020_Number" minOccurs="0"/>
                <xsd:element ref="ns2:Version_x0020_Number" minOccurs="0"/>
                <xsd:element ref="ns2:Review_x0020_Date" minOccurs="0"/>
                <xsd:element ref="ns2:Status"/>
                <xsd:element ref="ns2:New_x0020_Applies_x0020_To" minOccurs="0"/>
                <xsd:element ref="ns2:New_x0020_Owner" minOccurs="0"/>
                <xsd:element ref="ns2:Manager_x0020_Contact" minOccurs="0"/>
                <xsd:element ref="ns2:Type_x0020_of_x0020_Document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Related_x0020_Documents" minOccurs="0"/>
                <xsd:element ref="ns2:Approval_x0020_Name_x007c_Committee" minOccurs="0"/>
                <xsd:element ref="ns2:Approval_x0020_Date" minOccurs="0"/>
                <xsd:element ref="ns2:Display_x0020_on_x0020_Internet" minOccurs="0"/>
                <xsd:element ref="ns2:Notes0" minOccurs="0"/>
                <xsd:element ref="ns2:Progress" minOccurs="0"/>
                <xsd:element ref="ns2:_dlc_Exempt" minOccurs="0"/>
                <xsd:element ref="ns2:Replaces_x003a_" minOccurs="0"/>
                <xsd:element ref="ns4:EmailHeaders" minOccurs="0"/>
                <xsd:element ref="ns2:Risk_x0020_Rating" minOccurs="0"/>
                <xsd:element ref="ns6:TaxKeywordTaxHTField" minOccurs="0"/>
                <xsd:element ref="ns6:TaxCatchAll" minOccurs="0"/>
                <xsd:element ref="ns2:Rank" minOccurs="0"/>
                <xsd:element ref="ns2:z0v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2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3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4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5" nillable="true" ma:displayName="E-Mail From" ma:hidden="true" ma:internalName="EmailFrom">
      <xsd:simpleType>
        <xsd:restriction base="dms:Text"/>
      </xsd:simpleType>
    </xsd:element>
    <xsd:element name="EmailSubject" ma:index="16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2a4c9-a5cb-4633-980a-3b3954ee315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Key_x0020_Words" ma:index="3" nillable="true" ma:displayName="Key Words" ma:indexed="true" ma:internalName="Key_x0020_Words">
      <xsd:simpleType>
        <xsd:restriction base="dms:Text">
          <xsd:maxLength value="255"/>
        </xsd:restriction>
      </xsd:simpleType>
    </xsd:element>
    <xsd:element name="Decision_x0020_Number" ma:index="4" nillable="true" ma:displayName="Decision Number" ma:internalName="Decision_x0020_Number">
      <xsd:simpleType>
        <xsd:restriction base="dms:Text">
          <xsd:maxLength value="15"/>
        </xsd:restriction>
      </xsd:simpleType>
    </xsd:element>
    <xsd:element name="Version_x0020_Number" ma:index="5" nillable="true" ma:displayName="Version Number" ma:internalName="Version_x0020_Number">
      <xsd:simpleType>
        <xsd:restriction base="dms:Text">
          <xsd:maxLength value="15"/>
        </xsd:restriction>
      </xsd:simpleType>
    </xsd:element>
    <xsd:element name="Review_x0020_Date" ma:index="6" nillable="true" ma:displayName="Review Date" ma:format="DateOnly" ma:internalName="Review_x0020_Date">
      <xsd:simpleType>
        <xsd:restriction base="dms:DateTime"/>
      </xsd:simpleType>
    </xsd:element>
    <xsd:element name="Status" ma:index="7" ma:displayName="Status" ma:format="RadioButtons" ma:internalName="Status">
      <xsd:simpleType>
        <xsd:restriction base="dms:Choice">
          <xsd:enumeration value="Approved"/>
          <xsd:enumeration value="Due for Review"/>
          <xsd:enumeration value="Overdue for Review"/>
        </xsd:restriction>
      </xsd:simpleType>
    </xsd:element>
    <xsd:element name="New_x0020_Applies_x0020_To" ma:index="8" nillable="true" ma:displayName="Applies To" ma:format="Dropdown" ma:internalName="New_x0020_Applies_x0020_To">
      <xsd:simpleType>
        <xsd:restriction base="dms:Choice">
          <xsd:enumeration value="Canberra Health Services"/>
          <xsd:enumeration value="Allied Health"/>
          <xsd:enumeration value="Cancer and Ambulatory Support (CAS)"/>
          <xsd:enumeration value="Cancer and Ambulatory Support (CAS) Ambulatory Care Support"/>
          <xsd:enumeration value="Cancer and Ambulatory Support (CAS) BreastScreen ACT"/>
          <xsd:enumeration value="Cancer and Ambulatory Support (CAS) Cancer Support Services"/>
          <xsd:enumeration value="Cancer and Ambulatory Support (CAS) Haematology"/>
          <xsd:enumeration value="Cancer and Ambulatory Support (CAS) Immunology"/>
          <xsd:enumeration value="Cancer and Ambulatory Support (CAS) Medical Oncology"/>
          <xsd:enumeration value="Cancer and Ambulatory Support (CAS) Medical Physics and Radiation Engineering"/>
          <xsd:enumeration value="Cancer and Ambulatory Support (CAS) Palliative Care"/>
          <xsd:enumeration value="Cancer and Ambulatory Support (CAS) Radiation Oncology"/>
          <xsd:enumeration value="Cancer and Ambulatory Support (CAS) Walk-in Centres"/>
          <xsd:enumeration value="Chief Operating Officer/Deputy-Director General (COO/DDG)"/>
          <xsd:enumeration value="Corporate"/>
          <xsd:enumeration value="Corporate - Strategic Finance"/>
          <xsd:enumeration value="Critical Care"/>
          <xsd:enumeration value="Critical Care, ACT Trauma Service"/>
          <xsd:enumeration value="Critical Care, Capital Regional Retrieval Service"/>
          <xsd:enumeration value="Critical Care, Emergency Department"/>
          <xsd:enumeration value="Critical Care, Intensive Care Unit (ICU), Medical Emergency Team (MET) and Outreach"/>
          <xsd:enumeration value="CSS - Clinical Records"/>
          <xsd:enumeration value="Finance and Business Intellidence (FBI) Revenue and Financial Services"/>
          <xsd:enumeration value="Finance and Business Intelligence (FBI)"/>
          <xsd:enumeration value="Finance and Business Intelligence (FBI) Data and Reporting"/>
          <xsd:enumeration value="Finance and Business Intelligence (FBI) Finance and Procurement"/>
          <xsd:enumeration value="Finance and Business Intelligence (FBI) Health Information Services"/>
          <xsd:enumeration value="Health Policy and Strategy - Population Health"/>
          <xsd:enumeration value="Infrastructure and Health Support Services (IHSS)"/>
          <xsd:enumeration value="Infrastructure and Health Support Services (IHSS) Accommodation and Leasing"/>
          <xsd:enumeration value="Infrastructure and Health Support Services (IHSS) Facilities Management and Maintenance"/>
          <xsd:enumeration value="Infrastructure and Health Support Services (IHSS) Infrastructure, Safety and Risk"/>
          <xsd:enumeration value="Infrastructure and Health Support Services (IHSS) Logistics Support Services"/>
          <xsd:enumeration value="Infrastructure and Health Support Services (IHSS) Operation Support Services"/>
          <xsd:enumeration value="Medical Services"/>
          <xsd:enumeration value="Medical Services - GP and Primary Health"/>
          <xsd:enumeration value="Medical Services - Health Care Technology Management"/>
          <xsd:enumeration value="Medical Services - Medical Imaging"/>
          <xsd:enumeration value="Medical Services - Pathology"/>
          <xsd:enumeration value="Medical Services - Pharmacy"/>
          <xsd:enumeration value="Medicine"/>
          <xsd:enumeration value="Medicine, ACT Diabetes Service"/>
          <xsd:enumeration value="Medicine, Canberra Sexual Health Clinic"/>
          <xsd:enumeration value="Medicine, Cardiology"/>
          <xsd:enumeration value="Medicine, Chronic Disease"/>
          <xsd:enumeration value="Medicine, Clinical"/>
          <xsd:enumeration value="Medicine, Clinical Forensic Medicine"/>
          <xsd:enumeration value="Medicine, Dermatology"/>
          <xsd:enumeration value="Medicine, Endocrinology"/>
          <xsd:enumeration value="Medicine, Gastroenterology and Hepatology"/>
          <xsd:enumeration value="Medicine, General Medicine"/>
          <xsd:enumeration value="Medicine, Hospital In the Home"/>
          <xsd:enumeration value="Medicine, Infectious Disease"/>
          <xsd:enumeration value="Medicine, Medicine Operations"/>
          <xsd:enumeration value="Medicine, Neurology"/>
          <xsd:enumeration value="Medicine, Renal"/>
          <xsd:enumeration value="Medicine, Respiratory and Sleep Medicine"/>
          <xsd:enumeration value="Medicine, Rheumatology"/>
          <xsd:enumeration value="Mental Health, Justice Health and Alcohol and Drug Services (MHJHADS)"/>
          <xsd:enumeration value="Mental Health, Justice Health and Alcohol and Drug Services (MHJHADS) Adult Acute Mental Health Services"/>
          <xsd:enumeration value="Mental Health, Justice Health and Alcohol and Drug Services (MHJHADS) Adult Community Mental Health Services"/>
          <xsd:enumeration value="Mental Health, Justice Health and Alcohol and Drug Services (MHJHADS) Alcohol and Drug Services"/>
          <xsd:enumeration value="Mental Health, Justice Health and Alcohol and Drug Services (MHJHADS) Child and Adolescent Mental Health Services (CAMHS)"/>
          <xsd:enumeration value="Mental Health, Justice Health and Alcohol and Drug Services (MHJHADS) Justice Health Services"/>
          <xsd:enumeration value="Mental Health, Justice Health and Alcohol and Drug Services (MHJHADS) Rehabilitation and Specialty Mental Health Services"/>
          <xsd:enumeration value="Nursing and Midwifery and Patient Support Services (NMPSS)"/>
          <xsd:enumeration value="Office of Research and Education (ORE)"/>
          <xsd:enumeration value="Office of the CEO"/>
          <xsd:enumeration value="Office of the CEO, Canberra Hospital Foundation"/>
          <xsd:enumeration value="Office of the CEO, Communications and Government Relations"/>
          <xsd:enumeration value="People and Culture"/>
          <xsd:enumeration value="People and Culture, Business Partners and Workforce Relations"/>
          <xsd:enumeration value="People and Culture, Work Health and Safety"/>
          <xsd:enumeration value="People and Culture, Workforce Capability"/>
          <xsd:enumeration value="People and Culture, Workforce Culture and Leadership"/>
          <xsd:enumeration value="People and Culture, Workforce Planning"/>
          <xsd:enumeration value="Quality, Safety, Innovation and Improvement (QSII)"/>
          <xsd:enumeration value="Quality, Safety, Innovation and Improvement (QSII) Governance"/>
          <xsd:enumeration value="Quality, Safety, Innovation and Improvement (QSII) Quality and Safety"/>
          <xsd:enumeration value="Quality, Safety, Innovation and Improvement (QSII) Risk, Audit and Compliance"/>
          <xsd:enumeration value="Quality, Safety, Innovation and Improvement (QSII) Strategic Projects"/>
          <xsd:enumeration value="Rehabilitation, Aged and Community Services (RAC)"/>
          <xsd:enumeration value="Rehabilitation, Aged and Community Services (RAC) Client Support Services"/>
          <xsd:enumeration value="Rehabilitation, Aged and Community Services (RAC) Community Care"/>
          <xsd:enumeration value="Rehabilitation, Aged and Community Services (RAC) Community Health Centres"/>
          <xsd:enumeration value="Rehabilitation, Aged and Community Services (RAC) Dental Health Program"/>
          <xsd:enumeration value="Rehabilitation, Aged and Community Services (RAC) Geriatric Medicine"/>
          <xsd:enumeration value="Rehabilitation, Aged and Community Services (RAC) Rehabilitation Medicine"/>
          <xsd:enumeration value="Surgery"/>
          <xsd:enumeration value="Surgery, Acute Surgical Unit"/>
          <xsd:enumeration value="Surgery, Department of Anaesthesia, Peri-operative Medicine and Pain Management"/>
          <xsd:enumeration value="Surgery, Pain Management Unit/Clinic"/>
          <xsd:enumeration value="Surgery, Surgery Assessment and Planning"/>
          <xsd:enumeration value="Surgery, Surgical Bookings/Pre-admission Clinic"/>
          <xsd:enumeration value="Women, Youth and Children (WYC)"/>
          <xsd:enumeration value="Women, Youth and Children (WYC) Acute and Community Paediatrics"/>
          <xsd:enumeration value="Women, Youth and Children (WYC) Child at Risk Health Unit (CARHU)"/>
          <xsd:enumeration value="Women, Youth and Children (WYC) Community Based Allied Health"/>
          <xsd:enumeration value="Women, Youth and Children (WYC) Maternal and Child Health (MACH)"/>
          <xsd:enumeration value="Women, Youth and Children (WYC) Maternity and Gynaecology"/>
          <xsd:enumeration value="Women, Youth and Children (WYC) Neonatal Intensive Care Unit (NICU) and Special Care Nursery (SCN)"/>
          <xsd:enumeration value="Women, Youth and Children (WYC) Paediatric General Surgery"/>
          <xsd:enumeration value="Women, Youth and Children (WYC) Women's Health Service"/>
        </xsd:restriction>
      </xsd:simpleType>
    </xsd:element>
    <xsd:element name="New_x0020_Owner" ma:index="9" nillable="true" ma:displayName="Owner" ma:format="Dropdown" ma:internalName="New_x0020_Owner">
      <xsd:simpleType>
        <xsd:restriction base="dms:Choice">
          <xsd:enumeration value="Allied Health"/>
          <xsd:enumeration value="Cancer and Ambulatory Support (CAS)"/>
          <xsd:enumeration value="Cancer and Ambulatory Support (CAS) Ambulatory Care Support"/>
          <xsd:enumeration value="Cancer and Ambulatory Support (CAS) BreastScreen ACT"/>
          <xsd:enumeration value="Cancer and Ambulatory Support (CAS) Cancer Support Services"/>
          <xsd:enumeration value="Cancer and Ambulatory Support (CAS) Haematology"/>
          <xsd:enumeration value="Cancer and Ambulatory Support (CAS) Immunology"/>
          <xsd:enumeration value="Cancer and Ambulatory Support (CAS) Medical Oncology"/>
          <xsd:enumeration value="Cancer and Ambulatory Support (CAS) Medical Physics and Radiation Engineering"/>
          <xsd:enumeration value="Cancer and Ambulatory Support (CAS) Palliative Care"/>
          <xsd:enumeration value="Cancer and Ambulatory Support (CAS) Radiation Oncology"/>
          <xsd:enumeration value="Cancer and Ambulatory Support (CAS) Walk-in Centres"/>
          <xsd:enumeration value="Chief Operating Officer/Deputy-Director General (COO/DDG)"/>
          <xsd:enumeration value="Corporate"/>
          <xsd:enumeration value="Corporate - Strategic Finance"/>
          <xsd:enumeration value="Critical Care"/>
          <xsd:enumeration value="Critical Care, ACT Trauma Service"/>
          <xsd:enumeration value="Critical Care, Capital Regional Retrieval Service"/>
          <xsd:enumeration value="Critical Care, Emergency Department"/>
          <xsd:enumeration value="Critical Care, Intensive Care Unit (ICU), Medical Emergency Team (MET) and Outreach"/>
          <xsd:enumeration value="CSS - Clinical Records"/>
          <xsd:enumeration value="Finance and Business Intellidence (FBI) Revenue and Financial Services"/>
          <xsd:enumeration value="Finance and Business Intelligence (FBI)"/>
          <xsd:enumeration value="Finance and Business Intelligence (FBI) Data and Reporting"/>
          <xsd:enumeration value="Finance and Business Intelligence (FBI) Finance and Procurement"/>
          <xsd:enumeration value="Finance and Business Intelligence (FBI) Health Information Services"/>
          <xsd:enumeration value="Health Policy and Strategy - Population Health"/>
          <xsd:enumeration value="Infrastructure and Health Support Services (IHSS)"/>
          <xsd:enumeration value="Infrastructure and Health Support Services (IHSS) Accommodation and Leasing"/>
          <xsd:enumeration value="Infrastructure and Health Support Services (IHSS) Facilities Management and Maintenance"/>
          <xsd:enumeration value="Infrastructure and Health Support Services (IHSS) Infrastructure, Safety and Risk"/>
          <xsd:enumeration value="Infrastructure and Health Support Services (IHSS) Logistics Support Services"/>
          <xsd:enumeration value="Infrastructure and Health Support Services (IHSS) Operation Support Services"/>
          <xsd:enumeration value="Medical Services"/>
          <xsd:enumeration value="Medical Services - GP and Primary Health"/>
          <xsd:enumeration value="Medical Services - Health Care Technology Management"/>
          <xsd:enumeration value="Medical Services - Medical Imaging"/>
          <xsd:enumeration value="Medical Services - Pathology"/>
          <xsd:enumeration value="Medical Services - Pharmacy"/>
          <xsd:enumeration value="Medicine"/>
          <xsd:enumeration value="Medicine, ACT Diabetes Service"/>
          <xsd:enumeration value="Medicine, Canberra Sexual Health Clinic"/>
          <xsd:enumeration value="Medicine, Cardiology"/>
          <xsd:enumeration value="Medicine, Chronic Disease"/>
          <xsd:enumeration value="Medicine, Clinical"/>
          <xsd:enumeration value="Medicine, Clinical Forensic Medicine"/>
          <xsd:enumeration value="Medicine, Dermatology"/>
          <xsd:enumeration value="Medicine, Endocrinology"/>
          <xsd:enumeration value="Medicine, Gastroenterology and Hepatology"/>
          <xsd:enumeration value="Medicine, General Medicine"/>
          <xsd:enumeration value="Medicine, Hospital In the Home"/>
          <xsd:enumeration value="Medicine, Infectious Disease"/>
          <xsd:enumeration value="Medicine, Medicine Operations"/>
          <xsd:enumeration value="Medicine, Neurology"/>
          <xsd:enumeration value="Medicine, Renal"/>
          <xsd:enumeration value="Medicine, Respiratory and Sleep Medicine"/>
          <xsd:enumeration value="Medicine, Rheumatology"/>
          <xsd:enumeration value="Mental Health, Justice Health and Alcohol and Drug Services (MHJHADS)"/>
          <xsd:enumeration value="Mental Health, Justice Health and Alcohol and Drug Services (MHJHADS) Adult Acute Mental Health Services"/>
          <xsd:enumeration value="Mental Health, Justice Health and Alcohol and Drug Services (MHJHADS) Adult Community Mental Health Services"/>
          <xsd:enumeration value="Mental Health, Justice Health and Alcohol and Drug Services (MHJHADS) Alcohol and Drug Services"/>
          <xsd:enumeration value="Mental Health, Justice Health and Alcohol and Drug Services (MHJHADS) Child and Adolescent Mental Health Services (CAMHS)"/>
          <xsd:enumeration value="Mental Health, Justice Health and Alcohol and Drug Services (MHJHADS) Justice Health Services"/>
          <xsd:enumeration value="Mental Health, Justice Health and Alcohol and Drug Services (MHJHADS) Rehabilitation and Specialty Mental Health Services"/>
          <xsd:enumeration value="Nursing and Midwifery and Patient Support Services (NMPSS)"/>
          <xsd:enumeration value="Office of Research and Education (ORE)"/>
          <xsd:enumeration value="Office of the CEO"/>
          <xsd:enumeration value="Office of the CEO, Canberra Hospital Foundation"/>
          <xsd:enumeration value="Office of the CEO, Communications and Government Relations"/>
          <xsd:enumeration value="People and Culture"/>
          <xsd:enumeration value="People and Culture, Business Partners and Workforce Relations"/>
          <xsd:enumeration value="People and Culture, Work Health and Safety"/>
          <xsd:enumeration value="People and Culture, Workforce Capability"/>
          <xsd:enumeration value="People and Culture, Workforce Culture and Leadership"/>
          <xsd:enumeration value="People and Culture, Workforce Planning"/>
          <xsd:enumeration value="Quality, Safety, Innovation and Improvement (QSII)"/>
          <xsd:enumeration value="Quality, Safety, Innovation and Improvement (QSII) Governance"/>
          <xsd:enumeration value="Quality, Safety, Innovation and Improvement (QSII) Quality and Safety"/>
          <xsd:enumeration value="Quality, Safety, Innovation and Improvement (QSII) Risk, Audit and Compliance"/>
          <xsd:enumeration value="Quality, Safety, Innovation and Improvement (QSII) Strategic Projects"/>
          <xsd:enumeration value="Rehabilitation, Aged and Community Services (RAC)"/>
          <xsd:enumeration value="Rehabilitation, Aged and Community Services (RAC) Client Support Services"/>
          <xsd:enumeration value="Rehabilitation, Aged and Community Services (RAC) Community Care"/>
          <xsd:enumeration value="Rehabilitation, Aged and Community Services (RAC) Community Health Centres"/>
          <xsd:enumeration value="Rehabilitation, Aged and Community Services (RAC) Dental Health Program"/>
          <xsd:enumeration value="Rehabilitation, Aged and Community Services (RAC) Geriatric Medicine"/>
          <xsd:enumeration value="Rehabilitation, Aged and Community Services (RAC) Rehabilitation Medicine"/>
          <xsd:enumeration value="Surgery"/>
          <xsd:enumeration value="Surgery, Acute Surgical Unit"/>
          <xsd:enumeration value="Surgery, Department of Anaesthesia, Peri-operative Medicine and Pain Management"/>
          <xsd:enumeration value="Surgery, Pain Management Unit/Clinic"/>
          <xsd:enumeration value="Surgery, Surgery Assessment and Planning"/>
          <xsd:enumeration value="Surgery, Surgical Bookings/Pre-admission Clinic"/>
          <xsd:enumeration value="Women, Youth and Children (WYC)"/>
          <xsd:enumeration value="Women, Youth and Children (WYC) Acute and Community Paediatrics"/>
          <xsd:enumeration value="Women, Youth and Children (WYC) Child at Risk Health Unit (CARHU)"/>
          <xsd:enumeration value="Women, Youth and Children (WYC) Community Based Allied Health"/>
          <xsd:enumeration value="Women, Youth and Children (WYC) Maternal and Child Health (MACH)"/>
          <xsd:enumeration value="Women, Youth and Children (WYC) Maternity and Gynaecology"/>
          <xsd:enumeration value="Women, Youth and Children (WYC) Neonatal Intensive Care Unit (NICU) and Special Care Nursery (SCN)"/>
          <xsd:enumeration value="Women, Youth and Children (WYC) Paediatric General Surgery"/>
          <xsd:enumeration value="Women, Youth and Children (WYC) Women's Health Service"/>
        </xsd:restriction>
      </xsd:simpleType>
    </xsd:element>
    <xsd:element name="Manager_x0020_Contact" ma:index="10" nillable="true" ma:displayName="Contact Officer's Name" ma:list="UserInfo" ma:SharePointGroup="0" ma:internalName="Manager_x0020_Contact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e_x0020_of_x0020_Document" ma:index="11" nillable="true" ma:displayName="Type of Document" ma:format="Dropdown" ma:internalName="Type_x0020_of_x0020_Document">
      <xsd:simpleType>
        <xsd:restriction base="dms:Choice">
          <xsd:enumeration value="Policy"/>
          <xsd:enumeration value="Procedure"/>
          <xsd:enumeration value="Standard Operating Procedure (SOP)"/>
          <xsd:enumeration value="Guidelines"/>
          <xsd:enumeration value="Strategy"/>
          <xsd:enumeration value="Framework"/>
          <xsd:enumeration value="Attachment"/>
          <xsd:enumeration value="Template"/>
          <xsd:enumeration value="Plan"/>
          <xsd:enumeration value="Guideline"/>
          <xsd:enumeration value="Manual"/>
          <xsd:enumeration value="Consumer Handout"/>
          <xsd:enumeration value="Medication Guideline"/>
          <xsd:enumeration value="Placeholder"/>
          <xsd:enumeration value="ACT Government"/>
          <xsd:enumeration value="Medication Standing Order (MSO)"/>
        </xsd:restriction>
      </xsd:simpleType>
    </xsd:element>
    <xsd:element name="Related_x0020_Documents" ma:index="17" nillable="true" ma:displayName="Related Documents" ma:list="{5632a4c9-a5cb-4633-980a-3b3954ee3155}" ma:internalName="Related_x0020_Documents" ma:readOnly="false" ma:showField="Title" ma:web="abe3d636-6078-4f31-a682-51ee8ca4f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roval_x0020_Name_x007c_Committee" ma:index="18" nillable="true" ma:displayName="Approval Name|Committee" ma:internalName="Approval_x0020_Name_x007c_Committee">
      <xsd:simpleType>
        <xsd:restriction base="dms:Text">
          <xsd:maxLength value="255"/>
        </xsd:restriction>
      </xsd:simpleType>
    </xsd:element>
    <xsd:element name="Approval_x0020_Date" ma:index="19" nillable="true" ma:displayName="Approval Date" ma:format="DateOnly" ma:internalName="Approval_x0020_Date">
      <xsd:simpleType>
        <xsd:restriction base="dms:DateTime"/>
      </xsd:simpleType>
    </xsd:element>
    <xsd:element name="Display_x0020_on_x0020_Internet" ma:index="20" nillable="true" ma:displayName="Display on Internet" ma:default="0" ma:internalName="Display_x0020_on_x0020_Internet">
      <xsd:simpleType>
        <xsd:restriction base="dms:Boolean"/>
      </xsd:simpleType>
    </xsd:element>
    <xsd:element name="Notes0" ma:index="21" nillable="true" ma:displayName="Notes" ma:internalName="Notes0">
      <xsd:simpleType>
        <xsd:restriction base="dms:Note">
          <xsd:maxLength value="255"/>
        </xsd:restriction>
      </xsd:simpleType>
    </xsd:element>
    <xsd:element name="Progress" ma:index="22" nillable="true" ma:displayName="Progress" ma:internalName="Progress">
      <xsd:simpleType>
        <xsd:restriction base="dms:Note"/>
      </xsd:simpleType>
    </xsd:element>
    <xsd:element name="_dlc_Exempt" ma:index="32" nillable="true" ma:displayName="Exempt from Policy" ma:description="" ma:hidden="true" ma:internalName="_dlc_Exempt" ma:readOnly="true">
      <xsd:simpleType>
        <xsd:restriction base="dms:Unknown"/>
      </xsd:simpleType>
    </xsd:element>
    <xsd:element name="Replaces_x003a_" ma:index="34" nillable="true" ma:displayName="Replaces:" ma:internalName="Replaces_x003a_">
      <xsd:simpleType>
        <xsd:restriction base="dms:Note"/>
      </xsd:simpleType>
    </xsd:element>
    <xsd:element name="Risk_x0020_Rating" ma:index="37" nillable="true" ma:displayName="Risk Rating" ma:format="Dropdown" ma:internalName="Risk_x0020_Rating">
      <xsd:simpleType>
        <xsd:restriction base="dms:Choice">
          <xsd:enumeration value="Low"/>
          <xsd:enumeration value="Medium"/>
          <xsd:enumeration value="High"/>
          <xsd:enumeration value="Extreme"/>
        </xsd:restriction>
      </xsd:simpleType>
    </xsd:element>
    <xsd:element name="Rank" ma:index="42" nillable="true" ma:displayName="Rank" ma:default="AND" ma:internalName="Rank">
      <xsd:simpleType>
        <xsd:restriction base="dms:Text">
          <xsd:maxLength value="255"/>
        </xsd:restriction>
      </xsd:simpleType>
    </xsd:element>
    <xsd:element name="z0v5" ma:index="43" nillable="true" ma:displayName="Views_15_16" ma:internalName="z0v5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35" nillable="true" ma:displayName="E-Mail Headers" ma:hidden="true" ma:internalName="EmailHeader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437ca-7db3-4256-b21b-00797742f4b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9" nillable="true" ma:taxonomy="true" ma:internalName="TaxKeywordTaxHTField" ma:taxonomyFieldName="TaxKeyword" ma:displayName="Enterprise Keywords" ma:fieldId="{23f27201-bee3-471e-b2e7-b64fd8b7ca38}" ma:taxonomyMulti="true" ma:sspId="568a031d-cb64-4d31-9e93-bb3bbe5477f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0" nillable="true" ma:displayName="Taxonomy Catch All Column" ma:hidden="true" ma:list="{1c8bf74b-f5cc-41cc-a777-2fc7875d4872}" ma:internalName="TaxCatchAll" ma:showField="CatchAllData" ma:web="ad9437ca-7db3-4256-b21b-00797742f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 ma:index="31" ma:displayName="Subjects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F58B0-E6BF-4237-9984-6DF2E01C04FA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sharepoint/v3"/>
    <ds:schemaRef ds:uri="http://purl.org/dc/elements/1.1/"/>
    <ds:schemaRef ds:uri="http://purl.org/dc/dcmitype/"/>
    <ds:schemaRef ds:uri="http://schemas.openxmlformats.org/package/2006/metadata/core-properties"/>
    <ds:schemaRef ds:uri="5632a4c9-a5cb-4633-980a-3b3954ee3155"/>
    <ds:schemaRef ds:uri="http://schemas.microsoft.com/office/infopath/2007/PartnerControls"/>
    <ds:schemaRef ds:uri="ad9437ca-7db3-4256-b21b-00797742f4b5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07D99739-4CF8-442F-8646-6FFC55AC2CC9}"/>
</file>

<file path=customXml/itemProps3.xml><?xml version="1.0" encoding="utf-8"?>
<ds:datastoreItem xmlns:ds="http://schemas.openxmlformats.org/officeDocument/2006/customXml" ds:itemID="{4A05DA09-F82B-4002-B5B2-C7347955BE0B}"/>
</file>

<file path=customXml/itemProps4.xml><?xml version="1.0" encoding="utf-8"?>
<ds:datastoreItem xmlns:ds="http://schemas.openxmlformats.org/officeDocument/2006/customXml" ds:itemID="{85360BB9-AB91-42F2-9A26-33B4B8B56DD4}"/>
</file>

<file path=customXml/itemProps5.xml><?xml version="1.0" encoding="utf-8"?>
<ds:datastoreItem xmlns:ds="http://schemas.openxmlformats.org/officeDocument/2006/customXml" ds:itemID="{0EAB0337-0238-426B-8618-159D02A89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10222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Civil and Administrative Tribunal (ACAT) Ordered Mental Health Assessments</dc:title>
  <dc:subject>14;#;#9;#</dc:subject>
  <dc:creator>Kerryn Hunter</dc:creator>
  <cp:lastModifiedBy>Ginich, Penelope (Health)</cp:lastModifiedBy>
  <cp:revision>10</cp:revision>
  <cp:lastPrinted>2016-02-24T01:40:00Z</cp:lastPrinted>
  <dcterms:created xsi:type="dcterms:W3CDTF">2016-02-25T10:52:00Z</dcterms:created>
  <dcterms:modified xsi:type="dcterms:W3CDTF">2018-05-21T05:10:00Z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0x010100528260654130494F9D64F46641C7677B</vt:lpwstr>
  </property>
  <property fmtid="{D5CDD505-2E9C-101B-9397-08002B2CF9AE}" pid="3" name="TaxKeyword">
    <vt:lpwstr/>
  </property>
  <property fmtid="{D5CDD505-2E9C-101B-9397-08002B2CF9AE}" pid="5" name="Order">
    <vt:r8>869300</vt:r8>
  </property>
</Properties>
</file>