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DC" w:rsidRDefault="00A13DC5" w:rsidP="009B3385">
      <w:pPr>
        <w:rPr>
          <w:rFonts w:ascii="Calibri" w:hAnsi="Calibri" w:cs="Arial"/>
          <w:b/>
          <w:sz w:val="22"/>
          <w:szCs w:val="22"/>
        </w:rPr>
      </w:pPr>
      <w:r w:rsidRPr="00A13DC5">
        <w:rPr>
          <w:rFonts w:cs="Arial"/>
          <w:noProof/>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CTGov_Health_inline_black.jpg" style="width:114.65pt;height:58.75pt;visibility:visible">
            <v:imagedata r:id="rId12" o:title=""/>
          </v:shape>
        </w:pict>
      </w:r>
    </w:p>
    <w:p w:rsidR="004F4DDC" w:rsidRDefault="004F4DDC" w:rsidP="009B3385">
      <w:pPr>
        <w:rPr>
          <w:rFonts w:ascii="Calibri" w:hAnsi="Calibri" w:cs="Arial"/>
          <w:b/>
          <w:sz w:val="22"/>
          <w:szCs w:val="22"/>
        </w:rPr>
      </w:pPr>
    </w:p>
    <w:p w:rsidR="004F4DDC" w:rsidRDefault="004F4DDC" w:rsidP="008B01CA">
      <w:pPr>
        <w:rPr>
          <w:rFonts w:ascii="Calibri" w:hAnsi="Calibri" w:cs="Arial"/>
          <w:b/>
          <w:sz w:val="36"/>
          <w:szCs w:val="36"/>
        </w:rPr>
      </w:pPr>
      <w:r>
        <w:rPr>
          <w:rFonts w:ascii="Calibri" w:hAnsi="Calibri" w:cs="Arial"/>
          <w:b/>
          <w:sz w:val="36"/>
          <w:szCs w:val="36"/>
        </w:rPr>
        <w:t>Policy</w:t>
      </w:r>
    </w:p>
    <w:p w:rsidR="004F4DDC" w:rsidRPr="009902FB" w:rsidRDefault="004F4DDC" w:rsidP="008B01CA">
      <w:pPr>
        <w:rPr>
          <w:rFonts w:ascii="Calibri" w:hAnsi="Calibri" w:cs="Arial"/>
          <w:b/>
          <w:sz w:val="36"/>
          <w:szCs w:val="36"/>
        </w:rPr>
      </w:pPr>
      <w:r>
        <w:rPr>
          <w:rFonts w:ascii="Calibri" w:hAnsi="Calibri" w:cs="Arial"/>
          <w:b/>
          <w:sz w:val="36"/>
          <w:szCs w:val="36"/>
        </w:rPr>
        <w:t xml:space="preserve">Misconduct and Discipline </w:t>
      </w:r>
    </w:p>
    <w:tbl>
      <w:tblPr>
        <w:tblpPr w:leftFromText="180" w:rightFromText="180" w:vertAnchor="text" w:horzAnchor="margin" w:tblpX="108" w:tblpY="181"/>
        <w:tblW w:w="9158" w:type="dxa"/>
        <w:tblLook w:val="0000"/>
      </w:tblPr>
      <w:tblGrid>
        <w:gridCol w:w="9158"/>
      </w:tblGrid>
      <w:tr w:rsidR="004F4DDC" w:rsidRPr="001B2BAC" w:rsidTr="009902FB">
        <w:trPr>
          <w:cantSplit/>
          <w:trHeight w:val="285"/>
        </w:trPr>
        <w:tc>
          <w:tcPr>
            <w:tcW w:w="9158" w:type="dxa"/>
            <w:shd w:val="clear" w:color="auto" w:fill="000000"/>
          </w:tcPr>
          <w:p w:rsidR="004F4DDC" w:rsidRPr="001502DF" w:rsidRDefault="004F4DDC" w:rsidP="00257344">
            <w:pPr>
              <w:spacing w:before="40" w:after="40"/>
              <w:rPr>
                <w:rFonts w:ascii="Calibri" w:hAnsi="Calibri" w:cs="Arial"/>
                <w:b/>
                <w:szCs w:val="24"/>
              </w:rPr>
            </w:pPr>
            <w:r>
              <w:rPr>
                <w:rFonts w:ascii="Calibri" w:hAnsi="Calibri" w:cs="Arial"/>
                <w:b/>
                <w:szCs w:val="24"/>
              </w:rPr>
              <w:t>Policy Statement</w:t>
            </w:r>
          </w:p>
        </w:tc>
      </w:tr>
    </w:tbl>
    <w:p w:rsidR="004F4DDC" w:rsidRDefault="004F4DDC" w:rsidP="00A55123">
      <w:pPr>
        <w:jc w:val="both"/>
        <w:rPr>
          <w:rFonts w:ascii="Calibri" w:hAnsi="Calibri" w:cs="Arial"/>
          <w:b/>
          <w:szCs w:val="24"/>
        </w:rPr>
      </w:pPr>
    </w:p>
    <w:p w:rsidR="004F4DDC" w:rsidRPr="00217522" w:rsidRDefault="004F4DDC" w:rsidP="00217522">
      <w:pPr>
        <w:rPr>
          <w:rFonts w:ascii="Calibri" w:hAnsi="Calibri" w:cs="Arial"/>
          <w:szCs w:val="24"/>
        </w:rPr>
      </w:pPr>
      <w:r>
        <w:rPr>
          <w:rFonts w:ascii="Calibri" w:hAnsi="Calibri" w:cs="Arial"/>
          <w:szCs w:val="24"/>
        </w:rPr>
        <w:t>ACT Health’</w:t>
      </w:r>
      <w:r w:rsidRPr="00217522">
        <w:rPr>
          <w:rFonts w:ascii="Calibri" w:hAnsi="Calibri" w:cs="Arial"/>
          <w:szCs w:val="24"/>
        </w:rPr>
        <w:t xml:space="preserve">s objectives are to assist staff </w:t>
      </w:r>
      <w:r>
        <w:rPr>
          <w:rFonts w:ascii="Calibri" w:hAnsi="Calibri" w:cs="Arial"/>
          <w:szCs w:val="24"/>
        </w:rPr>
        <w:t>to</w:t>
      </w:r>
      <w:r w:rsidRPr="00217522">
        <w:rPr>
          <w:rFonts w:ascii="Calibri" w:hAnsi="Calibri" w:cs="Arial"/>
          <w:szCs w:val="24"/>
        </w:rPr>
        <w:t xml:space="preserve"> meet their responsibilities in relation to Section 9 of the </w:t>
      </w:r>
      <w:r w:rsidRPr="002A708A">
        <w:rPr>
          <w:rFonts w:ascii="Calibri" w:hAnsi="Calibri" w:cs="Arial"/>
          <w:i/>
          <w:szCs w:val="24"/>
        </w:rPr>
        <w:t>Public Sector Management Act 1994</w:t>
      </w:r>
      <w:r w:rsidRPr="00217522">
        <w:rPr>
          <w:rFonts w:ascii="Calibri" w:hAnsi="Calibri" w:cs="Arial"/>
          <w:szCs w:val="24"/>
        </w:rPr>
        <w:t xml:space="preserve"> </w:t>
      </w:r>
      <w:r>
        <w:rPr>
          <w:rFonts w:ascii="Calibri" w:hAnsi="Calibri" w:cs="Arial"/>
          <w:szCs w:val="24"/>
        </w:rPr>
        <w:t>and the ACT Public Service Code of Conduct 2012 in order</w:t>
      </w:r>
      <w:r w:rsidRPr="00217522">
        <w:rPr>
          <w:rFonts w:ascii="Calibri" w:hAnsi="Calibri" w:cs="Arial"/>
          <w:szCs w:val="24"/>
        </w:rPr>
        <w:t xml:space="preserve"> to:</w:t>
      </w:r>
    </w:p>
    <w:p w:rsidR="004F4DDC" w:rsidRPr="00D21470" w:rsidRDefault="004F4DDC" w:rsidP="00D21470">
      <w:pPr>
        <w:pStyle w:val="ListParagraph"/>
        <w:numPr>
          <w:ilvl w:val="0"/>
          <w:numId w:val="16"/>
        </w:numPr>
        <w:rPr>
          <w:rFonts w:ascii="Calibri" w:hAnsi="Calibri" w:cs="Arial"/>
          <w:szCs w:val="24"/>
        </w:rPr>
      </w:pPr>
      <w:r w:rsidRPr="00D21470">
        <w:rPr>
          <w:rFonts w:ascii="Calibri" w:hAnsi="Calibri" w:cs="Arial"/>
          <w:szCs w:val="24"/>
        </w:rPr>
        <w:t>Create an environment of high work standard and conduct ;</w:t>
      </w:r>
    </w:p>
    <w:p w:rsidR="004F4DDC" w:rsidRPr="00D21470" w:rsidRDefault="004F4DDC" w:rsidP="00D21470">
      <w:pPr>
        <w:pStyle w:val="ListParagraph"/>
        <w:numPr>
          <w:ilvl w:val="0"/>
          <w:numId w:val="16"/>
        </w:numPr>
        <w:rPr>
          <w:rFonts w:ascii="Calibri" w:hAnsi="Calibri" w:cs="Arial"/>
          <w:szCs w:val="24"/>
        </w:rPr>
      </w:pPr>
      <w:r w:rsidRPr="00D21470">
        <w:rPr>
          <w:rFonts w:ascii="Calibri" w:hAnsi="Calibri" w:cs="Arial"/>
          <w:szCs w:val="24"/>
        </w:rPr>
        <w:t xml:space="preserve">Ensure a high level of positive public opinion towards </w:t>
      </w:r>
      <w:r>
        <w:rPr>
          <w:rFonts w:ascii="Calibri" w:hAnsi="Calibri" w:cs="Arial"/>
          <w:szCs w:val="24"/>
        </w:rPr>
        <w:t xml:space="preserve">ACT Health </w:t>
      </w:r>
      <w:r w:rsidRPr="00D21470">
        <w:rPr>
          <w:rFonts w:ascii="Calibri" w:hAnsi="Calibri" w:cs="Arial"/>
          <w:szCs w:val="24"/>
        </w:rPr>
        <w:t>and the ACT Public Service as a whole;</w:t>
      </w:r>
    </w:p>
    <w:p w:rsidR="004F4DDC" w:rsidRPr="00D21470" w:rsidRDefault="004F4DDC" w:rsidP="00D21470">
      <w:pPr>
        <w:pStyle w:val="ListParagraph"/>
        <w:numPr>
          <w:ilvl w:val="0"/>
          <w:numId w:val="16"/>
        </w:numPr>
        <w:rPr>
          <w:rFonts w:ascii="Calibri" w:hAnsi="Calibri" w:cs="Arial"/>
          <w:szCs w:val="24"/>
        </w:rPr>
      </w:pPr>
      <w:r w:rsidRPr="00D21470">
        <w:rPr>
          <w:rFonts w:ascii="Calibri" w:hAnsi="Calibri" w:cs="Arial"/>
          <w:szCs w:val="24"/>
        </w:rPr>
        <w:t>Treat seriously, promptly and fairly all allegations of misconduct with due regard to procedural fairness, natural justice, confidentiality and privacy;</w:t>
      </w:r>
      <w:r>
        <w:rPr>
          <w:rFonts w:ascii="Calibri" w:hAnsi="Calibri" w:cs="Arial"/>
          <w:szCs w:val="24"/>
        </w:rPr>
        <w:t xml:space="preserve"> and</w:t>
      </w:r>
    </w:p>
    <w:p w:rsidR="004F4DDC" w:rsidRPr="00D21470" w:rsidRDefault="004F4DDC" w:rsidP="00D21470">
      <w:pPr>
        <w:pStyle w:val="ListParagraph"/>
        <w:numPr>
          <w:ilvl w:val="0"/>
          <w:numId w:val="16"/>
        </w:numPr>
        <w:rPr>
          <w:rFonts w:ascii="Calibri" w:hAnsi="Calibri" w:cs="Arial"/>
          <w:szCs w:val="24"/>
        </w:rPr>
      </w:pPr>
      <w:r w:rsidRPr="00D21470">
        <w:rPr>
          <w:rFonts w:ascii="Calibri" w:hAnsi="Calibri" w:cs="Arial"/>
          <w:szCs w:val="24"/>
        </w:rPr>
        <w:t>Create an awareness and understanding of these objectives.</w:t>
      </w:r>
    </w:p>
    <w:p w:rsidR="00495638" w:rsidRDefault="00495638">
      <w:pPr>
        <w:rPr>
          <w:rFonts w:ascii="Calibri" w:hAnsi="Calibri" w:cs="Arial"/>
          <w:szCs w:val="24"/>
        </w:rPr>
      </w:pPr>
    </w:p>
    <w:p w:rsidR="004F4DDC" w:rsidRDefault="004F4DDC">
      <w:pPr>
        <w:rPr>
          <w:rFonts w:ascii="Calibri" w:hAnsi="Calibri" w:cs="Arial"/>
          <w:szCs w:val="24"/>
        </w:rPr>
      </w:pPr>
      <w:r w:rsidRPr="00217522">
        <w:rPr>
          <w:rFonts w:ascii="Calibri" w:hAnsi="Calibri" w:cs="Arial"/>
          <w:szCs w:val="24"/>
        </w:rPr>
        <w:t>The aim of the Misconduct and Disciplin</w:t>
      </w:r>
      <w:r>
        <w:rPr>
          <w:rFonts w:ascii="Calibri" w:hAnsi="Calibri" w:cs="Arial"/>
          <w:szCs w:val="24"/>
        </w:rPr>
        <w:t>e</w:t>
      </w:r>
      <w:r w:rsidRPr="00217522">
        <w:rPr>
          <w:rFonts w:ascii="Calibri" w:hAnsi="Calibri" w:cs="Arial"/>
          <w:szCs w:val="24"/>
        </w:rPr>
        <w:t xml:space="preserve"> policy is to ensure efficient administration </w:t>
      </w:r>
      <w:r>
        <w:rPr>
          <w:rFonts w:ascii="Calibri" w:hAnsi="Calibri" w:cs="Arial"/>
          <w:szCs w:val="24"/>
        </w:rPr>
        <w:t xml:space="preserve">of staff misconduct and discipline processes </w:t>
      </w:r>
      <w:r w:rsidRPr="00217522">
        <w:rPr>
          <w:rFonts w:ascii="Calibri" w:hAnsi="Calibri" w:cs="Arial"/>
          <w:szCs w:val="24"/>
        </w:rPr>
        <w:t xml:space="preserve">and to maintain public confidence. </w:t>
      </w:r>
    </w:p>
    <w:p w:rsidR="004F4DDC" w:rsidRDefault="004F4DDC" w:rsidP="00A55123">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4F4DDC" w:rsidRPr="001B2BAC" w:rsidTr="00257344">
        <w:trPr>
          <w:cantSplit/>
          <w:trHeight w:val="285"/>
        </w:trPr>
        <w:tc>
          <w:tcPr>
            <w:tcW w:w="9158" w:type="dxa"/>
            <w:shd w:val="clear" w:color="auto" w:fill="000000"/>
          </w:tcPr>
          <w:p w:rsidR="004F4DDC" w:rsidRPr="001502DF" w:rsidRDefault="004F4DDC" w:rsidP="00A55123">
            <w:pPr>
              <w:rPr>
                <w:rFonts w:ascii="Calibri" w:hAnsi="Calibri" w:cs="Arial"/>
                <w:b/>
                <w:szCs w:val="24"/>
              </w:rPr>
            </w:pPr>
            <w:r>
              <w:rPr>
                <w:rFonts w:ascii="Calibri" w:hAnsi="Calibri" w:cs="Arial"/>
                <w:b/>
                <w:szCs w:val="24"/>
              </w:rPr>
              <w:t>Purpose</w:t>
            </w:r>
          </w:p>
        </w:tc>
      </w:tr>
    </w:tbl>
    <w:p w:rsidR="004F4DDC" w:rsidRDefault="004F4DDC" w:rsidP="00A55123">
      <w:pPr>
        <w:jc w:val="both"/>
        <w:rPr>
          <w:rFonts w:ascii="Calibri" w:hAnsi="Calibri" w:cs="Arial"/>
          <w:b/>
          <w:szCs w:val="24"/>
        </w:rPr>
      </w:pPr>
    </w:p>
    <w:p w:rsidR="004F4DDC" w:rsidRDefault="004F4DDC" w:rsidP="00A55123">
      <w:pPr>
        <w:rPr>
          <w:rFonts w:ascii="Calibri" w:hAnsi="Calibri" w:cs="Arial"/>
          <w:szCs w:val="24"/>
        </w:rPr>
      </w:pPr>
      <w:r>
        <w:rPr>
          <w:rFonts w:ascii="Calibri" w:hAnsi="Calibri" w:cs="Arial"/>
          <w:szCs w:val="24"/>
        </w:rPr>
        <w:t>The purpose of this policy is to raise awareness among all ACT Health employees of the misconduct and discipline process that applies to all staff.</w:t>
      </w:r>
    </w:p>
    <w:p w:rsidR="00495638" w:rsidRDefault="00495638" w:rsidP="00A55123">
      <w:pPr>
        <w:rPr>
          <w:rFonts w:ascii="Calibri" w:hAnsi="Calibri" w:cs="Arial"/>
          <w:szCs w:val="24"/>
        </w:rPr>
      </w:pPr>
    </w:p>
    <w:p w:rsidR="004F4DDC" w:rsidRDefault="004F4DDC" w:rsidP="00A55123">
      <w:pPr>
        <w:rPr>
          <w:rFonts w:ascii="Calibri" w:hAnsi="Calibri" w:cs="Arial"/>
          <w:szCs w:val="24"/>
        </w:rPr>
      </w:pPr>
      <w:r>
        <w:rPr>
          <w:rFonts w:ascii="Calibri" w:hAnsi="Calibri" w:cs="Arial"/>
          <w:szCs w:val="24"/>
        </w:rPr>
        <w:t>ACT Health is committed to ensuring that the misconduct and d</w:t>
      </w:r>
      <w:r w:rsidRPr="00E92043">
        <w:rPr>
          <w:rFonts w:ascii="Calibri" w:hAnsi="Calibri" w:cs="Arial"/>
          <w:szCs w:val="24"/>
        </w:rPr>
        <w:t>iscipline</w:t>
      </w:r>
      <w:r>
        <w:rPr>
          <w:rFonts w:ascii="Calibri" w:hAnsi="Calibri" w:cs="Arial"/>
          <w:szCs w:val="24"/>
        </w:rPr>
        <w:t xml:space="preserve"> process is managed in accordance with the relevant section of the relevant Enterprise Agreement.  </w:t>
      </w:r>
    </w:p>
    <w:p w:rsidR="004F4DDC" w:rsidRPr="00032890" w:rsidRDefault="004F4DDC" w:rsidP="00A55123">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4F4DDC" w:rsidRPr="001B2BAC" w:rsidTr="009902FB">
        <w:trPr>
          <w:cantSplit/>
          <w:trHeight w:val="285"/>
        </w:trPr>
        <w:tc>
          <w:tcPr>
            <w:tcW w:w="9158" w:type="dxa"/>
            <w:shd w:val="clear" w:color="auto" w:fill="000000"/>
          </w:tcPr>
          <w:p w:rsidR="004F4DDC" w:rsidRPr="001502DF" w:rsidRDefault="004F4DDC" w:rsidP="00A55123">
            <w:pPr>
              <w:rPr>
                <w:rFonts w:ascii="Calibri" w:hAnsi="Calibri" w:cs="Arial"/>
                <w:b/>
                <w:szCs w:val="24"/>
              </w:rPr>
            </w:pPr>
            <w:r w:rsidRPr="001502DF">
              <w:rPr>
                <w:rFonts w:ascii="Calibri" w:hAnsi="Calibri" w:cs="Arial"/>
                <w:b/>
                <w:szCs w:val="24"/>
              </w:rPr>
              <w:t>Scope</w:t>
            </w:r>
          </w:p>
        </w:tc>
      </w:tr>
    </w:tbl>
    <w:p w:rsidR="004F4DDC" w:rsidRDefault="004F4DDC" w:rsidP="00A55123">
      <w:pPr>
        <w:jc w:val="both"/>
        <w:rPr>
          <w:rFonts w:ascii="Calibri" w:hAnsi="Calibri" w:cs="Arial"/>
          <w:b/>
          <w:szCs w:val="24"/>
        </w:rPr>
      </w:pPr>
    </w:p>
    <w:p w:rsidR="004F4DDC" w:rsidRDefault="004F4DDC" w:rsidP="009A0921">
      <w:pPr>
        <w:rPr>
          <w:rFonts w:ascii="Calibri" w:hAnsi="Calibri" w:cs="Arial"/>
          <w:szCs w:val="24"/>
        </w:rPr>
      </w:pPr>
      <w:r w:rsidRPr="007A3306">
        <w:rPr>
          <w:rFonts w:ascii="Calibri" w:hAnsi="Calibri" w:cs="Arial"/>
          <w:szCs w:val="24"/>
        </w:rPr>
        <w:t xml:space="preserve">This </w:t>
      </w:r>
      <w:r>
        <w:rPr>
          <w:rFonts w:ascii="Calibri" w:hAnsi="Calibri" w:cs="Arial"/>
          <w:szCs w:val="24"/>
        </w:rPr>
        <w:t>applies to all ACT Health staff covered by the Health Directorate Enterprise Agreements</w:t>
      </w:r>
      <w:r w:rsidRPr="007A3306">
        <w:rPr>
          <w:rFonts w:ascii="Calibri" w:hAnsi="Calibri" w:cs="Arial"/>
          <w:szCs w:val="24"/>
        </w:rPr>
        <w:t>, except casual employees. In applying these procedures to officers</w:t>
      </w:r>
      <w:r>
        <w:rPr>
          <w:rFonts w:ascii="Calibri" w:hAnsi="Calibri" w:cs="Arial"/>
          <w:szCs w:val="24"/>
        </w:rPr>
        <w:t xml:space="preserve"> </w:t>
      </w:r>
      <w:r w:rsidRPr="007A3306">
        <w:rPr>
          <w:rFonts w:ascii="Calibri" w:hAnsi="Calibri" w:cs="Arial"/>
          <w:szCs w:val="24"/>
        </w:rPr>
        <w:t>on probation, or fixed term employees who have been engaged for a continuous unbroken period of less</w:t>
      </w:r>
      <w:r>
        <w:rPr>
          <w:rFonts w:ascii="Calibri" w:hAnsi="Calibri" w:cs="Arial"/>
          <w:szCs w:val="24"/>
        </w:rPr>
        <w:t xml:space="preserve"> </w:t>
      </w:r>
      <w:r w:rsidRPr="007A3306">
        <w:rPr>
          <w:rFonts w:ascii="Calibri" w:hAnsi="Calibri" w:cs="Arial"/>
          <w:szCs w:val="24"/>
        </w:rPr>
        <w:t xml:space="preserve">than two years, the </w:t>
      </w:r>
      <w:r>
        <w:rPr>
          <w:rFonts w:ascii="Calibri" w:hAnsi="Calibri" w:cs="Arial"/>
          <w:szCs w:val="24"/>
        </w:rPr>
        <w:t>Delegate</w:t>
      </w:r>
      <w:r w:rsidRPr="007A3306">
        <w:rPr>
          <w:rFonts w:ascii="Calibri" w:hAnsi="Calibri" w:cs="Arial"/>
          <w:szCs w:val="24"/>
        </w:rPr>
        <w:t xml:space="preserve"> may determine that procedures and practices throughout the relevant agreement may be applied on an appropriate basis according to the circumstances of the case, and in accordance with the principles of procedural fairness and natural justice.</w:t>
      </w:r>
    </w:p>
    <w:p w:rsidR="004F4DDC" w:rsidRPr="00A165A1" w:rsidRDefault="004F4DDC" w:rsidP="00A55123">
      <w:pPr>
        <w:rPr>
          <w:rFonts w:ascii="Calibri" w:hAnsi="Calibri" w:cs="Arial"/>
          <w:szCs w:val="24"/>
        </w:rPr>
      </w:pPr>
    </w:p>
    <w:tbl>
      <w:tblPr>
        <w:tblpPr w:leftFromText="180" w:rightFromText="180" w:vertAnchor="text" w:horzAnchor="margin" w:tblpX="108" w:tblpY="181"/>
        <w:tblW w:w="9158" w:type="dxa"/>
        <w:tblLook w:val="0000"/>
      </w:tblPr>
      <w:tblGrid>
        <w:gridCol w:w="9158"/>
      </w:tblGrid>
      <w:tr w:rsidR="004F4DDC" w:rsidRPr="001B2BAC" w:rsidTr="00286E10">
        <w:trPr>
          <w:cantSplit/>
          <w:trHeight w:val="285"/>
        </w:trPr>
        <w:tc>
          <w:tcPr>
            <w:tcW w:w="9158" w:type="dxa"/>
            <w:shd w:val="clear" w:color="auto" w:fill="000000"/>
          </w:tcPr>
          <w:p w:rsidR="004F4DDC" w:rsidRPr="001502DF" w:rsidRDefault="004F4DDC" w:rsidP="00A55123">
            <w:pPr>
              <w:rPr>
                <w:rFonts w:ascii="Calibri" w:hAnsi="Calibri" w:cs="Arial"/>
                <w:b/>
                <w:szCs w:val="24"/>
              </w:rPr>
            </w:pPr>
            <w:r>
              <w:rPr>
                <w:rFonts w:ascii="Calibri" w:hAnsi="Calibri" w:cs="Arial"/>
                <w:b/>
                <w:szCs w:val="24"/>
              </w:rPr>
              <w:t>Roles &amp; Responsibilities</w:t>
            </w:r>
          </w:p>
        </w:tc>
      </w:tr>
    </w:tbl>
    <w:p w:rsidR="004F4DDC" w:rsidRDefault="004F4DDC" w:rsidP="00A55123">
      <w:pPr>
        <w:rPr>
          <w:rFonts w:ascii="Calibri" w:hAnsi="Calibri" w:cs="Arial"/>
          <w:b/>
          <w:szCs w:val="24"/>
        </w:rPr>
      </w:pPr>
    </w:p>
    <w:p w:rsidR="004F4DDC" w:rsidRDefault="004F4DDC" w:rsidP="00832EC2">
      <w:pPr>
        <w:rPr>
          <w:rFonts w:ascii="Calibri" w:hAnsi="Calibri" w:cs="Arial"/>
          <w:szCs w:val="24"/>
        </w:rPr>
      </w:pPr>
      <w:r>
        <w:rPr>
          <w:rFonts w:ascii="Calibri" w:hAnsi="Calibri" w:cs="Arial"/>
          <w:szCs w:val="24"/>
        </w:rPr>
        <w:t>The employee is responsible for:</w:t>
      </w:r>
    </w:p>
    <w:p w:rsidR="004F4DDC" w:rsidRDefault="004F4DDC" w:rsidP="00832EC2">
      <w:pPr>
        <w:numPr>
          <w:ilvl w:val="0"/>
          <w:numId w:val="11"/>
        </w:numPr>
        <w:rPr>
          <w:rFonts w:ascii="Calibri" w:hAnsi="Calibri" w:cs="Arial"/>
          <w:szCs w:val="24"/>
        </w:rPr>
      </w:pPr>
      <w:r w:rsidRPr="00740F91">
        <w:rPr>
          <w:rFonts w:ascii="Calibri" w:hAnsi="Calibri" w:cs="Arial"/>
          <w:szCs w:val="24"/>
        </w:rPr>
        <w:t xml:space="preserve">Ensuring compliance with Section </w:t>
      </w:r>
      <w:r>
        <w:rPr>
          <w:rFonts w:ascii="Calibri" w:hAnsi="Calibri" w:cs="Arial"/>
          <w:szCs w:val="24"/>
        </w:rPr>
        <w:t xml:space="preserve">9 </w:t>
      </w:r>
      <w:r w:rsidRPr="00740F91">
        <w:rPr>
          <w:rFonts w:ascii="Calibri" w:hAnsi="Calibri" w:cs="Arial"/>
          <w:szCs w:val="24"/>
        </w:rPr>
        <w:t xml:space="preserve">of the </w:t>
      </w:r>
      <w:r w:rsidR="007967C0" w:rsidRPr="007967C0">
        <w:rPr>
          <w:rFonts w:ascii="Calibri" w:hAnsi="Calibri" w:cs="Arial"/>
          <w:i/>
          <w:szCs w:val="24"/>
        </w:rPr>
        <w:t>Public Sector Management Act 1994</w:t>
      </w:r>
      <w:r w:rsidRPr="00740F91">
        <w:rPr>
          <w:rFonts w:ascii="Calibri" w:hAnsi="Calibri" w:cs="Arial"/>
          <w:szCs w:val="24"/>
        </w:rPr>
        <w:t>.</w:t>
      </w:r>
    </w:p>
    <w:p w:rsidR="004F4DDC" w:rsidRPr="00740F91" w:rsidRDefault="004F4DDC" w:rsidP="00832EC2">
      <w:pPr>
        <w:numPr>
          <w:ilvl w:val="0"/>
          <w:numId w:val="11"/>
        </w:numPr>
        <w:rPr>
          <w:rFonts w:ascii="Calibri" w:hAnsi="Calibri" w:cs="Arial"/>
          <w:szCs w:val="24"/>
        </w:rPr>
      </w:pPr>
      <w:r>
        <w:rPr>
          <w:rFonts w:ascii="Calibri" w:hAnsi="Calibri" w:cs="Arial"/>
          <w:szCs w:val="24"/>
        </w:rPr>
        <w:t>Following directions that are issued during the course of a misconduct and discipline matter.</w:t>
      </w:r>
    </w:p>
    <w:p w:rsidR="004F4DDC" w:rsidRDefault="004F4DDC">
      <w:pPr>
        <w:rPr>
          <w:rFonts w:ascii="Calibri" w:hAnsi="Calibri" w:cs="Arial"/>
          <w:szCs w:val="24"/>
        </w:rPr>
      </w:pPr>
    </w:p>
    <w:p w:rsidR="004F4DDC" w:rsidRDefault="004F4DDC" w:rsidP="00832EC2">
      <w:pPr>
        <w:rPr>
          <w:rFonts w:ascii="Calibri" w:hAnsi="Calibri" w:cs="Arial"/>
          <w:szCs w:val="24"/>
        </w:rPr>
      </w:pPr>
      <w:r>
        <w:rPr>
          <w:rFonts w:ascii="Calibri" w:hAnsi="Calibri" w:cs="Arial"/>
          <w:szCs w:val="24"/>
        </w:rPr>
        <w:lastRenderedPageBreak/>
        <w:t>The Manager is responsible for;</w:t>
      </w:r>
    </w:p>
    <w:p w:rsidR="004F4DDC" w:rsidRDefault="004F4DDC" w:rsidP="00832EC2">
      <w:pPr>
        <w:numPr>
          <w:ilvl w:val="0"/>
          <w:numId w:val="9"/>
        </w:numPr>
        <w:rPr>
          <w:rFonts w:ascii="Calibri" w:hAnsi="Calibri" w:cs="Arial"/>
          <w:szCs w:val="24"/>
        </w:rPr>
      </w:pPr>
      <w:r>
        <w:rPr>
          <w:rFonts w:ascii="Calibri" w:hAnsi="Calibri" w:cs="Arial"/>
          <w:szCs w:val="24"/>
        </w:rPr>
        <w:t>Receiving complaints / reports of instances of misconduct and referring them to the Delegate for recording and assessment.</w:t>
      </w:r>
    </w:p>
    <w:p w:rsidR="004F4DDC" w:rsidRDefault="004F4DDC" w:rsidP="00832EC2">
      <w:pPr>
        <w:numPr>
          <w:ilvl w:val="0"/>
          <w:numId w:val="9"/>
        </w:numPr>
        <w:rPr>
          <w:rFonts w:ascii="Calibri" w:hAnsi="Calibri" w:cs="Arial"/>
          <w:szCs w:val="24"/>
        </w:rPr>
      </w:pPr>
      <w:r>
        <w:rPr>
          <w:rFonts w:ascii="Calibri" w:hAnsi="Calibri" w:cs="Arial"/>
          <w:szCs w:val="24"/>
        </w:rPr>
        <w:t>Informing an employee after an evidence gathering process that no discipline action will be taken and no investigation process will be considered; or</w:t>
      </w:r>
    </w:p>
    <w:p w:rsidR="004F4DDC" w:rsidRPr="00DB1498" w:rsidRDefault="004F4DDC" w:rsidP="00DB1498">
      <w:pPr>
        <w:numPr>
          <w:ilvl w:val="0"/>
          <w:numId w:val="9"/>
        </w:numPr>
        <w:rPr>
          <w:rFonts w:ascii="Calibri" w:hAnsi="Calibri" w:cs="Arial"/>
          <w:szCs w:val="24"/>
        </w:rPr>
      </w:pPr>
      <w:r>
        <w:rPr>
          <w:rFonts w:ascii="Calibri" w:hAnsi="Calibri" w:cs="Arial"/>
          <w:szCs w:val="24"/>
        </w:rPr>
        <w:t>Discussing an employee’s behaviour after an evidence gathering process and advising them that the Delegate’s view is that the matter can be addressed informally.</w:t>
      </w:r>
    </w:p>
    <w:p w:rsidR="004F4DDC" w:rsidRDefault="004F4DDC" w:rsidP="00832EC2">
      <w:pPr>
        <w:rPr>
          <w:rFonts w:ascii="Calibri" w:hAnsi="Calibri" w:cs="Arial"/>
          <w:szCs w:val="24"/>
        </w:rPr>
      </w:pPr>
    </w:p>
    <w:p w:rsidR="004F4DDC" w:rsidRDefault="000436EF" w:rsidP="00832EC2">
      <w:pPr>
        <w:rPr>
          <w:rFonts w:ascii="Calibri" w:hAnsi="Calibri" w:cs="Arial"/>
          <w:szCs w:val="24"/>
        </w:rPr>
      </w:pPr>
      <w:r>
        <w:rPr>
          <w:rFonts w:ascii="Calibri" w:hAnsi="Calibri" w:cs="Arial"/>
          <w:szCs w:val="24"/>
        </w:rPr>
        <w:t xml:space="preserve">The </w:t>
      </w:r>
      <w:r w:rsidR="004F4DDC">
        <w:rPr>
          <w:rFonts w:ascii="Calibri" w:hAnsi="Calibri" w:cs="Arial"/>
          <w:szCs w:val="24"/>
        </w:rPr>
        <w:t>Delegate is responsible for:</w:t>
      </w:r>
    </w:p>
    <w:p w:rsidR="004F4DDC" w:rsidRDefault="004F4DDC" w:rsidP="00832EC2">
      <w:pPr>
        <w:numPr>
          <w:ilvl w:val="0"/>
          <w:numId w:val="9"/>
        </w:numPr>
        <w:rPr>
          <w:rFonts w:ascii="Calibri" w:hAnsi="Calibri" w:cs="Arial"/>
          <w:szCs w:val="24"/>
        </w:rPr>
      </w:pPr>
      <w:r>
        <w:rPr>
          <w:rFonts w:ascii="Calibri" w:hAnsi="Calibri" w:cs="Arial"/>
          <w:szCs w:val="24"/>
        </w:rPr>
        <w:t>Making a decision as to whether a matter will be dealt with formally;</w:t>
      </w:r>
    </w:p>
    <w:p w:rsidR="004F4DDC" w:rsidRDefault="004F4DDC" w:rsidP="00DB1498">
      <w:pPr>
        <w:numPr>
          <w:ilvl w:val="0"/>
          <w:numId w:val="9"/>
        </w:numPr>
        <w:rPr>
          <w:rFonts w:ascii="Calibri" w:hAnsi="Calibri" w:cs="Arial"/>
          <w:szCs w:val="24"/>
        </w:rPr>
      </w:pPr>
      <w:r>
        <w:rPr>
          <w:rFonts w:ascii="Calibri" w:hAnsi="Calibri" w:cs="Arial"/>
          <w:szCs w:val="24"/>
        </w:rPr>
        <w:t xml:space="preserve">Appointing an </w:t>
      </w:r>
      <w:r w:rsidRPr="007506E5">
        <w:rPr>
          <w:rFonts w:ascii="Calibri" w:hAnsi="Calibri" w:cs="Arial"/>
          <w:szCs w:val="24"/>
        </w:rPr>
        <w:t>appropriately trained or</w:t>
      </w:r>
      <w:r>
        <w:rPr>
          <w:rFonts w:ascii="Calibri" w:hAnsi="Calibri" w:cs="Arial"/>
          <w:szCs w:val="24"/>
        </w:rPr>
        <w:t xml:space="preserve"> </w:t>
      </w:r>
      <w:r w:rsidRPr="007506E5">
        <w:rPr>
          <w:rFonts w:ascii="Calibri" w:hAnsi="Calibri" w:cs="Arial"/>
          <w:szCs w:val="24"/>
        </w:rPr>
        <w:t>experienced person (the investigating officer)</w:t>
      </w:r>
      <w:r>
        <w:rPr>
          <w:rFonts w:ascii="Calibri" w:hAnsi="Calibri" w:cs="Arial"/>
          <w:szCs w:val="24"/>
        </w:rPr>
        <w:t xml:space="preserve"> to investigate the allegations, </w:t>
      </w:r>
    </w:p>
    <w:p w:rsidR="004F4DDC" w:rsidRDefault="004F4DDC" w:rsidP="00832EC2">
      <w:pPr>
        <w:numPr>
          <w:ilvl w:val="0"/>
          <w:numId w:val="9"/>
        </w:numPr>
        <w:rPr>
          <w:rFonts w:ascii="Calibri" w:hAnsi="Calibri" w:cs="Arial"/>
          <w:szCs w:val="24"/>
        </w:rPr>
      </w:pPr>
      <w:r>
        <w:rPr>
          <w:rFonts w:ascii="Calibri" w:hAnsi="Calibri" w:cs="Arial"/>
          <w:szCs w:val="24"/>
        </w:rPr>
        <w:t>Informing the employee of any allegations;</w:t>
      </w:r>
    </w:p>
    <w:p w:rsidR="004F4DDC" w:rsidRDefault="004F4DDC" w:rsidP="00832EC2">
      <w:pPr>
        <w:numPr>
          <w:ilvl w:val="0"/>
          <w:numId w:val="9"/>
        </w:numPr>
        <w:rPr>
          <w:rFonts w:ascii="Calibri" w:hAnsi="Calibri" w:cs="Arial"/>
          <w:szCs w:val="24"/>
        </w:rPr>
      </w:pPr>
      <w:r>
        <w:rPr>
          <w:rFonts w:ascii="Calibri" w:hAnsi="Calibri" w:cs="Arial"/>
          <w:szCs w:val="24"/>
        </w:rPr>
        <w:t>Finding if an allegation is proven or not proven;</w:t>
      </w:r>
    </w:p>
    <w:p w:rsidR="004F4DDC" w:rsidRDefault="004F4DDC" w:rsidP="00832EC2">
      <w:pPr>
        <w:numPr>
          <w:ilvl w:val="0"/>
          <w:numId w:val="9"/>
        </w:numPr>
        <w:rPr>
          <w:rFonts w:ascii="Calibri" w:hAnsi="Calibri" w:cs="Arial"/>
          <w:szCs w:val="24"/>
        </w:rPr>
      </w:pPr>
      <w:r>
        <w:rPr>
          <w:rFonts w:ascii="Calibri" w:hAnsi="Calibri" w:cs="Arial"/>
          <w:szCs w:val="24"/>
        </w:rPr>
        <w:t>Deciding what discipline action will be taken once a matter is found proven;</w:t>
      </w:r>
    </w:p>
    <w:p w:rsidR="004F4DDC" w:rsidRDefault="004F4DDC" w:rsidP="00832EC2">
      <w:pPr>
        <w:numPr>
          <w:ilvl w:val="0"/>
          <w:numId w:val="9"/>
        </w:numPr>
        <w:rPr>
          <w:rFonts w:ascii="Calibri" w:hAnsi="Calibri" w:cs="Arial"/>
          <w:szCs w:val="24"/>
        </w:rPr>
      </w:pPr>
      <w:r>
        <w:rPr>
          <w:rFonts w:ascii="Calibri" w:hAnsi="Calibri" w:cs="Arial"/>
          <w:szCs w:val="24"/>
        </w:rPr>
        <w:t xml:space="preserve">Referring the matter to Australian Health Practitioner Regulatory Agency (if covered by </w:t>
      </w:r>
      <w:r w:rsidRPr="00F443F0">
        <w:rPr>
          <w:rFonts w:ascii="Calibri" w:hAnsi="Calibri" w:cs="Arial"/>
          <w:szCs w:val="24"/>
        </w:rPr>
        <w:t>Health Practitioner Regulation National Law (ACT) Act 2010</w:t>
      </w:r>
      <w:r>
        <w:rPr>
          <w:rFonts w:ascii="Calibri" w:hAnsi="Calibri" w:cs="Arial"/>
          <w:szCs w:val="24"/>
        </w:rPr>
        <w:t>) if deemed necessary;</w:t>
      </w:r>
    </w:p>
    <w:p w:rsidR="004F4DDC" w:rsidRDefault="004F4DDC" w:rsidP="00832EC2">
      <w:pPr>
        <w:numPr>
          <w:ilvl w:val="0"/>
          <w:numId w:val="9"/>
        </w:numPr>
        <w:rPr>
          <w:rFonts w:ascii="Calibri" w:hAnsi="Calibri" w:cs="Arial"/>
          <w:szCs w:val="24"/>
        </w:rPr>
      </w:pPr>
      <w:r>
        <w:rPr>
          <w:rFonts w:ascii="Calibri" w:hAnsi="Calibri" w:cs="Arial"/>
          <w:szCs w:val="24"/>
        </w:rPr>
        <w:t>Administering informed action under the misconduct and discipline provisions</w:t>
      </w:r>
      <w:r w:rsidR="005E12A6">
        <w:rPr>
          <w:rFonts w:ascii="Calibri" w:hAnsi="Calibri" w:cs="Arial"/>
          <w:szCs w:val="24"/>
        </w:rPr>
        <w:t xml:space="preserve"> in the relevant Enterprise Agreement</w:t>
      </w:r>
      <w:r>
        <w:rPr>
          <w:rFonts w:ascii="Calibri" w:hAnsi="Calibri" w:cs="Arial"/>
          <w:szCs w:val="24"/>
        </w:rPr>
        <w:t>;</w:t>
      </w:r>
    </w:p>
    <w:p w:rsidR="004F4DDC" w:rsidRDefault="004F4DDC" w:rsidP="00832EC2">
      <w:pPr>
        <w:numPr>
          <w:ilvl w:val="0"/>
          <w:numId w:val="9"/>
        </w:numPr>
        <w:rPr>
          <w:rFonts w:ascii="Calibri" w:hAnsi="Calibri" w:cs="Arial"/>
          <w:szCs w:val="24"/>
        </w:rPr>
      </w:pPr>
      <w:r>
        <w:rPr>
          <w:rFonts w:ascii="Calibri" w:hAnsi="Calibri" w:cs="Arial"/>
          <w:szCs w:val="24"/>
        </w:rPr>
        <w:t>Raising relevant issues with the People Services and Strategy Branch (PSSB);</w:t>
      </w:r>
    </w:p>
    <w:p w:rsidR="004F4DDC" w:rsidRDefault="004F4DDC" w:rsidP="00803B42">
      <w:pPr>
        <w:numPr>
          <w:ilvl w:val="0"/>
          <w:numId w:val="9"/>
        </w:numPr>
        <w:rPr>
          <w:rFonts w:ascii="Calibri" w:hAnsi="Calibri" w:cs="Arial"/>
          <w:szCs w:val="24"/>
        </w:rPr>
      </w:pPr>
      <w:r>
        <w:rPr>
          <w:rFonts w:ascii="Calibri" w:hAnsi="Calibri" w:cs="Arial"/>
          <w:szCs w:val="24"/>
        </w:rPr>
        <w:t>Informing the employee that they may have a</w:t>
      </w:r>
      <w:r w:rsidR="00EA377F" w:rsidRPr="007506E5">
        <w:rPr>
          <w:rFonts w:ascii="Calibri" w:hAnsi="Calibri" w:cs="Arial"/>
          <w:szCs w:val="24"/>
        </w:rPr>
        <w:t xml:space="preserve"> union or other employee representative present during the interview to</w:t>
      </w:r>
      <w:r w:rsidR="00EA377F">
        <w:rPr>
          <w:rFonts w:ascii="Calibri" w:hAnsi="Calibri" w:cs="Arial"/>
          <w:szCs w:val="24"/>
        </w:rPr>
        <w:t xml:space="preserve"> provide</w:t>
      </w:r>
      <w:r w:rsidR="00EA377F" w:rsidRPr="007506E5">
        <w:rPr>
          <w:rFonts w:ascii="Calibri" w:hAnsi="Calibri" w:cs="Arial"/>
          <w:szCs w:val="24"/>
        </w:rPr>
        <w:t xml:space="preserve"> support </w:t>
      </w:r>
      <w:r w:rsidR="00EA377F">
        <w:rPr>
          <w:rFonts w:ascii="Calibri" w:hAnsi="Calibri" w:cs="Arial"/>
          <w:szCs w:val="24"/>
        </w:rPr>
        <w:t xml:space="preserve">during </w:t>
      </w:r>
      <w:r>
        <w:rPr>
          <w:rFonts w:ascii="Calibri" w:hAnsi="Calibri" w:cs="Arial"/>
          <w:szCs w:val="24"/>
        </w:rPr>
        <w:t>formal counselling or discipline action</w:t>
      </w:r>
      <w:r w:rsidR="008A1156">
        <w:rPr>
          <w:rFonts w:ascii="Calibri" w:hAnsi="Calibri" w:cs="Arial"/>
          <w:szCs w:val="24"/>
        </w:rPr>
        <w:t xml:space="preserve"> </w:t>
      </w:r>
      <w:r w:rsidR="008A1156" w:rsidRPr="007506E5">
        <w:rPr>
          <w:rFonts w:ascii="Calibri" w:hAnsi="Calibri" w:cs="Arial"/>
          <w:szCs w:val="24"/>
        </w:rPr>
        <w:t>and allow</w:t>
      </w:r>
      <w:r w:rsidR="008A1156">
        <w:rPr>
          <w:rFonts w:ascii="Calibri" w:hAnsi="Calibri" w:cs="Arial"/>
          <w:szCs w:val="24"/>
        </w:rPr>
        <w:t>ing</w:t>
      </w:r>
      <w:r w:rsidR="008A1156" w:rsidRPr="007506E5">
        <w:rPr>
          <w:rFonts w:ascii="Calibri" w:hAnsi="Calibri" w:cs="Arial"/>
          <w:szCs w:val="24"/>
        </w:rPr>
        <w:t xml:space="preserve"> reasonable opportunity for this to be arranged</w:t>
      </w:r>
      <w:r>
        <w:rPr>
          <w:rFonts w:ascii="Calibri" w:hAnsi="Calibri" w:cs="Arial"/>
          <w:szCs w:val="24"/>
        </w:rPr>
        <w:t>;</w:t>
      </w:r>
    </w:p>
    <w:p w:rsidR="004F4DDC" w:rsidRPr="00777C9B" w:rsidRDefault="004F4DDC" w:rsidP="00803B42">
      <w:pPr>
        <w:numPr>
          <w:ilvl w:val="0"/>
          <w:numId w:val="9"/>
        </w:numPr>
        <w:rPr>
          <w:rFonts w:ascii="Calibri" w:hAnsi="Calibri" w:cs="Arial"/>
          <w:szCs w:val="24"/>
        </w:rPr>
      </w:pPr>
      <w:r>
        <w:rPr>
          <w:rFonts w:ascii="Calibri" w:hAnsi="Calibri" w:cs="Arial"/>
          <w:szCs w:val="24"/>
        </w:rPr>
        <w:t>M</w:t>
      </w:r>
      <w:r w:rsidRPr="00777C9B">
        <w:rPr>
          <w:rFonts w:ascii="Calibri" w:hAnsi="Calibri" w:cs="Arial"/>
          <w:szCs w:val="24"/>
        </w:rPr>
        <w:t>ak</w:t>
      </w:r>
      <w:r>
        <w:rPr>
          <w:rFonts w:ascii="Calibri" w:hAnsi="Calibri" w:cs="Arial"/>
          <w:szCs w:val="24"/>
        </w:rPr>
        <w:t>ing</w:t>
      </w:r>
      <w:r w:rsidRPr="00777C9B">
        <w:rPr>
          <w:rFonts w:ascii="Calibri" w:hAnsi="Calibri" w:cs="Arial"/>
          <w:szCs w:val="24"/>
        </w:rPr>
        <w:t xml:space="preserve"> a determination on the balance of probabilities as to w</w:t>
      </w:r>
      <w:r>
        <w:rPr>
          <w:rFonts w:ascii="Calibri" w:hAnsi="Calibri" w:cs="Arial"/>
          <w:szCs w:val="24"/>
        </w:rPr>
        <w:t>hether misconduct has occurred, a</w:t>
      </w:r>
      <w:r w:rsidRPr="00777C9B">
        <w:rPr>
          <w:rFonts w:ascii="Calibri" w:hAnsi="Calibri" w:cs="Arial"/>
          <w:szCs w:val="24"/>
        </w:rPr>
        <w:t>fter considering the report from the investigating officer</w:t>
      </w:r>
      <w:r>
        <w:rPr>
          <w:rFonts w:ascii="Calibri" w:hAnsi="Calibri" w:cs="Arial"/>
          <w:szCs w:val="24"/>
        </w:rPr>
        <w:t>; and</w:t>
      </w:r>
    </w:p>
    <w:p w:rsidR="004F4DDC" w:rsidRPr="00777C9B" w:rsidRDefault="004F4DDC" w:rsidP="00803B42">
      <w:pPr>
        <w:numPr>
          <w:ilvl w:val="0"/>
          <w:numId w:val="9"/>
        </w:numPr>
        <w:rPr>
          <w:rFonts w:ascii="Calibri" w:hAnsi="Calibri" w:cs="Arial"/>
          <w:szCs w:val="24"/>
        </w:rPr>
      </w:pPr>
      <w:r>
        <w:rPr>
          <w:rFonts w:ascii="Calibri" w:hAnsi="Calibri" w:cs="Arial"/>
          <w:szCs w:val="24"/>
        </w:rPr>
        <w:t>N</w:t>
      </w:r>
      <w:r w:rsidRPr="00777C9B">
        <w:rPr>
          <w:rFonts w:ascii="Calibri" w:hAnsi="Calibri" w:cs="Arial"/>
          <w:szCs w:val="24"/>
        </w:rPr>
        <w:t>otify</w:t>
      </w:r>
      <w:r>
        <w:rPr>
          <w:rFonts w:ascii="Calibri" w:hAnsi="Calibri" w:cs="Arial"/>
          <w:szCs w:val="24"/>
        </w:rPr>
        <w:t>ing</w:t>
      </w:r>
      <w:r w:rsidRPr="00777C9B">
        <w:rPr>
          <w:rFonts w:ascii="Calibri" w:hAnsi="Calibri" w:cs="Arial"/>
          <w:szCs w:val="24"/>
        </w:rPr>
        <w:t xml:space="preserve"> the employee in writing </w:t>
      </w:r>
      <w:r>
        <w:rPr>
          <w:rFonts w:ascii="Calibri" w:hAnsi="Calibri" w:cs="Arial"/>
          <w:szCs w:val="24"/>
        </w:rPr>
        <w:t xml:space="preserve">where </w:t>
      </w:r>
      <w:r w:rsidRPr="00777C9B">
        <w:rPr>
          <w:rFonts w:ascii="Calibri" w:hAnsi="Calibri" w:cs="Arial"/>
          <w:szCs w:val="24"/>
        </w:rPr>
        <w:t>allegations are unsubstantiated and advis</w:t>
      </w:r>
      <w:r>
        <w:rPr>
          <w:rFonts w:ascii="Calibri" w:hAnsi="Calibri" w:cs="Arial"/>
          <w:szCs w:val="24"/>
        </w:rPr>
        <w:t>ing</w:t>
      </w:r>
      <w:r w:rsidRPr="00777C9B">
        <w:rPr>
          <w:rFonts w:ascii="Calibri" w:hAnsi="Calibri" w:cs="Arial"/>
          <w:szCs w:val="24"/>
        </w:rPr>
        <w:t xml:space="preserve"> that no discipline action will be taken under these procedures. </w:t>
      </w:r>
    </w:p>
    <w:p w:rsidR="004F4DDC" w:rsidRDefault="004F4DDC" w:rsidP="00A55123">
      <w:pPr>
        <w:rPr>
          <w:rFonts w:ascii="Calibri" w:hAnsi="Calibri" w:cs="Arial"/>
          <w:szCs w:val="24"/>
        </w:rPr>
      </w:pPr>
    </w:p>
    <w:p w:rsidR="004F4DDC" w:rsidRDefault="004F4DDC" w:rsidP="00A55123">
      <w:pPr>
        <w:rPr>
          <w:rFonts w:ascii="Calibri" w:hAnsi="Calibri" w:cs="Arial"/>
          <w:szCs w:val="24"/>
        </w:rPr>
      </w:pPr>
      <w:r>
        <w:rPr>
          <w:rFonts w:ascii="Calibri" w:hAnsi="Calibri" w:cs="Arial"/>
          <w:szCs w:val="24"/>
        </w:rPr>
        <w:t>The Investigating Officer is responsible for:</w:t>
      </w:r>
    </w:p>
    <w:p w:rsidR="004F4DDC" w:rsidRDefault="004F4DDC">
      <w:pPr>
        <w:numPr>
          <w:ilvl w:val="0"/>
          <w:numId w:val="9"/>
        </w:numPr>
        <w:rPr>
          <w:rFonts w:ascii="Calibri" w:hAnsi="Calibri" w:cs="Arial"/>
          <w:szCs w:val="24"/>
        </w:rPr>
      </w:pPr>
      <w:r>
        <w:rPr>
          <w:rFonts w:ascii="Calibri" w:hAnsi="Calibri" w:cs="Arial"/>
          <w:szCs w:val="24"/>
        </w:rPr>
        <w:t>I</w:t>
      </w:r>
      <w:r w:rsidRPr="007506E5">
        <w:rPr>
          <w:rFonts w:ascii="Calibri" w:hAnsi="Calibri" w:cs="Arial"/>
          <w:szCs w:val="24"/>
        </w:rPr>
        <w:t>nform</w:t>
      </w:r>
      <w:r>
        <w:rPr>
          <w:rFonts w:ascii="Calibri" w:hAnsi="Calibri" w:cs="Arial"/>
          <w:szCs w:val="24"/>
        </w:rPr>
        <w:t>ing</w:t>
      </w:r>
      <w:r w:rsidRPr="007506E5">
        <w:rPr>
          <w:rFonts w:ascii="Calibri" w:hAnsi="Calibri" w:cs="Arial"/>
          <w:szCs w:val="24"/>
        </w:rPr>
        <w:t xml:space="preserve"> the employee in writing of the nature of the alleged misconduct, the nature of the proposed investigation, and the possible implications of the misconduct including the discipline actions available; </w:t>
      </w:r>
    </w:p>
    <w:p w:rsidR="004F4DDC" w:rsidRDefault="004F4DDC">
      <w:pPr>
        <w:numPr>
          <w:ilvl w:val="0"/>
          <w:numId w:val="9"/>
        </w:numPr>
        <w:rPr>
          <w:rFonts w:ascii="Calibri" w:hAnsi="Calibri" w:cs="Arial"/>
          <w:szCs w:val="24"/>
        </w:rPr>
      </w:pPr>
      <w:r>
        <w:rPr>
          <w:rFonts w:ascii="Calibri" w:hAnsi="Calibri" w:cs="Arial"/>
          <w:szCs w:val="24"/>
        </w:rPr>
        <w:t>Giving</w:t>
      </w:r>
      <w:r w:rsidRPr="007506E5">
        <w:rPr>
          <w:rFonts w:ascii="Calibri" w:hAnsi="Calibri" w:cs="Arial"/>
          <w:szCs w:val="24"/>
        </w:rPr>
        <w:t xml:space="preserve"> the employee a reasonable opportunity to respond to allegations, in writing and/or at a scheduled interview, before forming a conclusion; </w:t>
      </w:r>
    </w:p>
    <w:p w:rsidR="004F4DDC" w:rsidRDefault="004F4DDC">
      <w:pPr>
        <w:numPr>
          <w:ilvl w:val="0"/>
          <w:numId w:val="9"/>
        </w:numPr>
        <w:rPr>
          <w:rFonts w:ascii="Calibri" w:hAnsi="Calibri" w:cs="Arial"/>
          <w:szCs w:val="24"/>
        </w:rPr>
      </w:pPr>
      <w:r>
        <w:rPr>
          <w:rFonts w:ascii="Calibri" w:hAnsi="Calibri" w:cs="Arial"/>
          <w:szCs w:val="24"/>
        </w:rPr>
        <w:t>Providing</w:t>
      </w:r>
      <w:r w:rsidRPr="007506E5">
        <w:rPr>
          <w:rFonts w:ascii="Calibri" w:hAnsi="Calibri" w:cs="Arial"/>
          <w:szCs w:val="24"/>
        </w:rPr>
        <w:t xml:space="preserve"> the employee with at least twenty four hours written notice prior to conducting an interview, advise them if the interview is to be recorded electronically, and provide the employee with a copy of the record; </w:t>
      </w:r>
    </w:p>
    <w:p w:rsidR="004F4DDC" w:rsidRDefault="008A1156">
      <w:pPr>
        <w:numPr>
          <w:ilvl w:val="0"/>
          <w:numId w:val="9"/>
        </w:numPr>
        <w:rPr>
          <w:rFonts w:ascii="Calibri" w:hAnsi="Calibri" w:cs="Arial"/>
          <w:szCs w:val="24"/>
        </w:rPr>
      </w:pPr>
      <w:r>
        <w:rPr>
          <w:rFonts w:ascii="Calibri" w:hAnsi="Calibri" w:cs="Arial"/>
          <w:szCs w:val="24"/>
        </w:rPr>
        <w:t>Informing the employee that they may have a</w:t>
      </w:r>
      <w:r w:rsidRPr="007506E5">
        <w:rPr>
          <w:rFonts w:ascii="Calibri" w:hAnsi="Calibri" w:cs="Arial"/>
          <w:szCs w:val="24"/>
        </w:rPr>
        <w:t xml:space="preserve"> union or other employee representative present during the interview to</w:t>
      </w:r>
      <w:r>
        <w:rPr>
          <w:rFonts w:ascii="Calibri" w:hAnsi="Calibri" w:cs="Arial"/>
          <w:szCs w:val="24"/>
        </w:rPr>
        <w:t xml:space="preserve"> provide</w:t>
      </w:r>
      <w:r w:rsidRPr="007506E5">
        <w:rPr>
          <w:rFonts w:ascii="Calibri" w:hAnsi="Calibri" w:cs="Arial"/>
          <w:szCs w:val="24"/>
        </w:rPr>
        <w:t xml:space="preserve"> support </w:t>
      </w:r>
      <w:r>
        <w:rPr>
          <w:rFonts w:ascii="Calibri" w:hAnsi="Calibri" w:cs="Arial"/>
          <w:szCs w:val="24"/>
        </w:rPr>
        <w:t xml:space="preserve">during formal counselling or discipline action </w:t>
      </w:r>
      <w:r w:rsidRPr="007506E5">
        <w:rPr>
          <w:rFonts w:ascii="Calibri" w:hAnsi="Calibri" w:cs="Arial"/>
          <w:szCs w:val="24"/>
        </w:rPr>
        <w:t>and allow</w:t>
      </w:r>
      <w:r>
        <w:rPr>
          <w:rFonts w:ascii="Calibri" w:hAnsi="Calibri" w:cs="Arial"/>
          <w:szCs w:val="24"/>
        </w:rPr>
        <w:t>ing</w:t>
      </w:r>
      <w:r w:rsidRPr="007506E5">
        <w:rPr>
          <w:rFonts w:ascii="Calibri" w:hAnsi="Calibri" w:cs="Arial"/>
          <w:szCs w:val="24"/>
        </w:rPr>
        <w:t xml:space="preserve"> reasonable opportunity for this to be arranged</w:t>
      </w:r>
      <w:r>
        <w:rPr>
          <w:rFonts w:ascii="Calibri" w:hAnsi="Calibri" w:cs="Arial"/>
          <w:szCs w:val="24"/>
        </w:rPr>
        <w:t>;</w:t>
      </w:r>
      <w:r w:rsidR="004F4DDC" w:rsidRPr="007506E5">
        <w:rPr>
          <w:rFonts w:ascii="Calibri" w:hAnsi="Calibri" w:cs="Arial"/>
          <w:szCs w:val="24"/>
        </w:rPr>
        <w:t xml:space="preserve"> </w:t>
      </w:r>
    </w:p>
    <w:p w:rsidR="004F4DDC" w:rsidRDefault="004F4DDC">
      <w:pPr>
        <w:numPr>
          <w:ilvl w:val="0"/>
          <w:numId w:val="9"/>
        </w:numPr>
        <w:rPr>
          <w:rFonts w:ascii="Calibri" w:hAnsi="Calibri" w:cs="Arial"/>
          <w:szCs w:val="24"/>
        </w:rPr>
      </w:pPr>
      <w:r>
        <w:rPr>
          <w:rFonts w:ascii="Calibri" w:hAnsi="Calibri" w:cs="Arial"/>
          <w:szCs w:val="24"/>
        </w:rPr>
        <w:t>Providing</w:t>
      </w:r>
      <w:r w:rsidRPr="007506E5">
        <w:rPr>
          <w:rFonts w:ascii="Calibri" w:hAnsi="Calibri" w:cs="Arial"/>
          <w:szCs w:val="24"/>
        </w:rPr>
        <w:t xml:space="preserve"> a record of the interview to the employee to correct any inaccuracies in the record and provide comments before signing the record. If the employee elects not to sign the record, then details of the offer will be noted. </w:t>
      </w:r>
    </w:p>
    <w:p w:rsidR="004F4DDC" w:rsidRDefault="004F4DDC">
      <w:pPr>
        <w:numPr>
          <w:ilvl w:val="0"/>
          <w:numId w:val="9"/>
        </w:numPr>
        <w:rPr>
          <w:rFonts w:ascii="Calibri" w:hAnsi="Calibri" w:cs="Arial"/>
          <w:szCs w:val="24"/>
        </w:rPr>
      </w:pPr>
      <w:r>
        <w:rPr>
          <w:rFonts w:ascii="Calibri" w:hAnsi="Calibri" w:cs="Arial"/>
          <w:szCs w:val="24"/>
        </w:rPr>
        <w:t>T</w:t>
      </w:r>
      <w:r w:rsidRPr="007506E5">
        <w:rPr>
          <w:rFonts w:ascii="Calibri" w:hAnsi="Calibri" w:cs="Arial"/>
          <w:szCs w:val="24"/>
        </w:rPr>
        <w:t>ak</w:t>
      </w:r>
      <w:r>
        <w:rPr>
          <w:rFonts w:ascii="Calibri" w:hAnsi="Calibri" w:cs="Arial"/>
          <w:szCs w:val="24"/>
        </w:rPr>
        <w:t>ing</w:t>
      </w:r>
      <w:r w:rsidRPr="007506E5">
        <w:rPr>
          <w:rFonts w:ascii="Calibri" w:hAnsi="Calibri" w:cs="Arial"/>
          <w:szCs w:val="24"/>
        </w:rPr>
        <w:t xml:space="preserve"> any further steps considered necessary to establish the facts of the allegations and provide a written report to the </w:t>
      </w:r>
      <w:r>
        <w:rPr>
          <w:rFonts w:ascii="Calibri" w:hAnsi="Calibri" w:cs="Arial"/>
          <w:szCs w:val="24"/>
        </w:rPr>
        <w:t>Delegate as soon as practicable</w:t>
      </w:r>
      <w:r w:rsidRPr="007506E5">
        <w:rPr>
          <w:rFonts w:ascii="Calibri" w:hAnsi="Calibri" w:cs="Arial"/>
          <w:szCs w:val="24"/>
        </w:rPr>
        <w:t>.</w:t>
      </w:r>
    </w:p>
    <w:p w:rsidR="004F4DDC" w:rsidRDefault="004F4DDC" w:rsidP="00A55123">
      <w:pPr>
        <w:rPr>
          <w:rFonts w:ascii="Calibri" w:hAnsi="Calibri" w:cs="Arial"/>
          <w:szCs w:val="24"/>
        </w:rPr>
      </w:pPr>
    </w:p>
    <w:p w:rsidR="004F4DDC" w:rsidRDefault="004F4DDC">
      <w:pPr>
        <w:rPr>
          <w:rFonts w:ascii="Calibri" w:hAnsi="Calibri" w:cs="Arial"/>
          <w:szCs w:val="24"/>
        </w:rPr>
      </w:pPr>
      <w:r>
        <w:rPr>
          <w:rFonts w:ascii="Calibri" w:hAnsi="Calibri" w:cs="Arial"/>
          <w:szCs w:val="24"/>
        </w:rPr>
        <w:br w:type="page"/>
      </w:r>
    </w:p>
    <w:p w:rsidR="004F4DDC" w:rsidRDefault="004F4DDC" w:rsidP="00A55123">
      <w:pPr>
        <w:rPr>
          <w:rFonts w:ascii="Calibri" w:hAnsi="Calibri" w:cs="Arial"/>
          <w:szCs w:val="24"/>
        </w:rPr>
      </w:pPr>
      <w:r>
        <w:rPr>
          <w:rFonts w:ascii="Calibri" w:hAnsi="Calibri" w:cs="Arial"/>
          <w:szCs w:val="24"/>
        </w:rPr>
        <w:t>People Strategy &amp; Services Branch (PSSB) is responsible for:</w:t>
      </w:r>
    </w:p>
    <w:p w:rsidR="004F4DDC" w:rsidRDefault="004F4DDC" w:rsidP="00A55123">
      <w:pPr>
        <w:numPr>
          <w:ilvl w:val="0"/>
          <w:numId w:val="7"/>
        </w:numPr>
        <w:rPr>
          <w:rFonts w:ascii="Calibri" w:hAnsi="Calibri" w:cs="Arial"/>
          <w:szCs w:val="24"/>
        </w:rPr>
      </w:pPr>
      <w:r>
        <w:rPr>
          <w:rFonts w:ascii="Calibri" w:hAnsi="Calibri" w:cs="Arial"/>
          <w:szCs w:val="24"/>
        </w:rPr>
        <w:t>Implementing this policy;</w:t>
      </w:r>
    </w:p>
    <w:p w:rsidR="004F4DDC" w:rsidRDefault="004F4DDC" w:rsidP="00A55123">
      <w:pPr>
        <w:numPr>
          <w:ilvl w:val="0"/>
          <w:numId w:val="7"/>
        </w:numPr>
        <w:rPr>
          <w:rFonts w:ascii="Calibri" w:hAnsi="Calibri" w:cs="Arial"/>
          <w:szCs w:val="24"/>
        </w:rPr>
      </w:pPr>
      <w:r>
        <w:rPr>
          <w:rFonts w:ascii="Calibri" w:hAnsi="Calibri" w:cs="Arial"/>
          <w:szCs w:val="24"/>
        </w:rPr>
        <w:t xml:space="preserve">Advising managers of the management of the policy; </w:t>
      </w:r>
    </w:p>
    <w:p w:rsidR="004F4DDC" w:rsidRDefault="004F4DDC" w:rsidP="00A55123">
      <w:pPr>
        <w:numPr>
          <w:ilvl w:val="0"/>
          <w:numId w:val="7"/>
        </w:numPr>
        <w:rPr>
          <w:rFonts w:ascii="Calibri" w:hAnsi="Calibri" w:cs="Arial"/>
          <w:szCs w:val="24"/>
        </w:rPr>
      </w:pPr>
      <w:r>
        <w:rPr>
          <w:rFonts w:ascii="Calibri" w:hAnsi="Calibri" w:cs="Arial"/>
          <w:szCs w:val="24"/>
        </w:rPr>
        <w:t>Advising staff of the details of the policy as it relates to them;</w:t>
      </w:r>
    </w:p>
    <w:p w:rsidR="004F4DDC" w:rsidRDefault="004F4DDC" w:rsidP="00A55123">
      <w:pPr>
        <w:numPr>
          <w:ilvl w:val="0"/>
          <w:numId w:val="7"/>
        </w:numPr>
        <w:rPr>
          <w:rFonts w:ascii="Calibri" w:hAnsi="Calibri" w:cs="Arial"/>
          <w:szCs w:val="24"/>
        </w:rPr>
      </w:pPr>
      <w:r>
        <w:rPr>
          <w:rFonts w:ascii="Calibri" w:hAnsi="Calibri" w:cs="Arial"/>
          <w:szCs w:val="24"/>
        </w:rPr>
        <w:t>Maintaining records of reported matters;</w:t>
      </w:r>
    </w:p>
    <w:p w:rsidR="004F4DDC" w:rsidRDefault="004F4DDC" w:rsidP="00A55123">
      <w:pPr>
        <w:numPr>
          <w:ilvl w:val="0"/>
          <w:numId w:val="7"/>
        </w:numPr>
        <w:rPr>
          <w:rFonts w:ascii="Calibri" w:hAnsi="Calibri" w:cs="Arial"/>
          <w:szCs w:val="24"/>
        </w:rPr>
      </w:pPr>
      <w:r>
        <w:rPr>
          <w:rFonts w:ascii="Calibri" w:hAnsi="Calibri" w:cs="Arial"/>
          <w:szCs w:val="24"/>
        </w:rPr>
        <w:t>Providing a quarterly summary of all reported cases to Deputy Director Generals (DDG); and</w:t>
      </w:r>
    </w:p>
    <w:p w:rsidR="004F4DDC" w:rsidRDefault="004F4DDC" w:rsidP="00A55123">
      <w:pPr>
        <w:numPr>
          <w:ilvl w:val="0"/>
          <w:numId w:val="7"/>
        </w:numPr>
        <w:rPr>
          <w:rFonts w:ascii="Calibri" w:hAnsi="Calibri" w:cs="Arial"/>
          <w:szCs w:val="24"/>
        </w:rPr>
      </w:pPr>
      <w:r>
        <w:rPr>
          <w:rFonts w:ascii="Calibri" w:hAnsi="Calibri" w:cs="Arial"/>
          <w:szCs w:val="24"/>
        </w:rPr>
        <w:t>Conducting or coordinating any investigations under an Enterprise Agreement.</w:t>
      </w:r>
    </w:p>
    <w:p w:rsidR="004F4DDC" w:rsidRPr="00032890" w:rsidRDefault="004F4DDC" w:rsidP="00A55123">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4F4DDC" w:rsidRPr="001B2BAC" w:rsidTr="009902FB">
        <w:trPr>
          <w:cantSplit/>
          <w:trHeight w:val="285"/>
        </w:trPr>
        <w:tc>
          <w:tcPr>
            <w:tcW w:w="9158" w:type="dxa"/>
            <w:shd w:val="clear" w:color="auto" w:fill="000000"/>
          </w:tcPr>
          <w:p w:rsidR="004F4DDC" w:rsidRPr="001502DF" w:rsidRDefault="004F4DDC" w:rsidP="00A55123">
            <w:pPr>
              <w:rPr>
                <w:rFonts w:ascii="Calibri" w:hAnsi="Calibri" w:cs="Arial"/>
                <w:b/>
                <w:szCs w:val="24"/>
              </w:rPr>
            </w:pPr>
            <w:r>
              <w:rPr>
                <w:rFonts w:ascii="Calibri" w:hAnsi="Calibri" w:cs="Arial"/>
                <w:b/>
                <w:szCs w:val="24"/>
              </w:rPr>
              <w:t>Evaluation</w:t>
            </w:r>
          </w:p>
        </w:tc>
      </w:tr>
    </w:tbl>
    <w:p w:rsidR="004F4DDC" w:rsidRDefault="004F4DDC" w:rsidP="00A55123">
      <w:pPr>
        <w:jc w:val="both"/>
        <w:rPr>
          <w:rFonts w:ascii="Calibri" w:hAnsi="Calibri" w:cs="Arial"/>
          <w:b/>
          <w:szCs w:val="24"/>
        </w:rPr>
      </w:pPr>
    </w:p>
    <w:p w:rsidR="004F4DDC" w:rsidRDefault="004F4DDC" w:rsidP="00A55123">
      <w:pPr>
        <w:rPr>
          <w:rFonts w:ascii="Calibri" w:hAnsi="Calibri" w:cs="Arial"/>
          <w:b/>
          <w:szCs w:val="24"/>
        </w:rPr>
      </w:pPr>
      <w:r w:rsidRPr="0080485B">
        <w:rPr>
          <w:rFonts w:ascii="Calibri" w:hAnsi="Calibri" w:cs="Arial"/>
          <w:b/>
          <w:szCs w:val="24"/>
        </w:rPr>
        <w:t>Outcome Measures</w:t>
      </w:r>
    </w:p>
    <w:p w:rsidR="004F4DDC" w:rsidRPr="00DB5408" w:rsidRDefault="004F4DDC" w:rsidP="007F203B">
      <w:pPr>
        <w:pStyle w:val="ListParagraph"/>
        <w:numPr>
          <w:ilvl w:val="0"/>
          <w:numId w:val="4"/>
        </w:numPr>
        <w:ind w:left="709" w:hanging="283"/>
        <w:rPr>
          <w:rFonts w:ascii="Calibri" w:hAnsi="Calibri" w:cs="Arial"/>
          <w:i/>
          <w:szCs w:val="24"/>
        </w:rPr>
      </w:pPr>
      <w:r>
        <w:rPr>
          <w:rFonts w:ascii="Calibri" w:hAnsi="Calibri" w:cs="Arial"/>
          <w:szCs w:val="24"/>
        </w:rPr>
        <w:t>Instances of misconduct formally reported are managed appropriately and efficiently.</w:t>
      </w:r>
    </w:p>
    <w:p w:rsidR="004F4DDC" w:rsidRDefault="004F4DDC" w:rsidP="00740F91">
      <w:pPr>
        <w:rPr>
          <w:rFonts w:ascii="Calibri" w:hAnsi="Calibri" w:cs="Arial"/>
          <w:b/>
          <w:szCs w:val="24"/>
        </w:rPr>
      </w:pPr>
    </w:p>
    <w:p w:rsidR="004F4DDC" w:rsidRDefault="004F4DDC" w:rsidP="00740F91">
      <w:pPr>
        <w:rPr>
          <w:rFonts w:ascii="Calibri" w:hAnsi="Calibri" w:cs="Arial"/>
          <w:b/>
          <w:szCs w:val="24"/>
        </w:rPr>
      </w:pPr>
      <w:r w:rsidRPr="0080485B">
        <w:rPr>
          <w:rFonts w:ascii="Calibri" w:hAnsi="Calibri" w:cs="Arial"/>
          <w:b/>
          <w:szCs w:val="24"/>
        </w:rPr>
        <w:t>Method</w:t>
      </w:r>
    </w:p>
    <w:p w:rsidR="004F4DDC" w:rsidRPr="004764BC" w:rsidRDefault="004F4DDC" w:rsidP="00740F91">
      <w:pPr>
        <w:pStyle w:val="ListParagraph"/>
        <w:numPr>
          <w:ilvl w:val="0"/>
          <w:numId w:val="4"/>
        </w:numPr>
        <w:ind w:left="709" w:hanging="283"/>
        <w:rPr>
          <w:rFonts w:ascii="Calibri" w:hAnsi="Calibri" w:cs="Arial"/>
          <w:i/>
          <w:szCs w:val="24"/>
        </w:rPr>
      </w:pPr>
      <w:r>
        <w:rPr>
          <w:rFonts w:ascii="Calibri" w:hAnsi="Calibri" w:cs="Arial"/>
          <w:szCs w:val="24"/>
        </w:rPr>
        <w:t xml:space="preserve">PSSB will record all reported cases of misconduct and discipline by employees. </w:t>
      </w:r>
    </w:p>
    <w:p w:rsidR="004F4DDC" w:rsidRPr="003E58E5" w:rsidRDefault="004F4DDC" w:rsidP="00740F91">
      <w:pPr>
        <w:pStyle w:val="ListParagraph"/>
        <w:numPr>
          <w:ilvl w:val="0"/>
          <w:numId w:val="4"/>
        </w:numPr>
        <w:ind w:left="709" w:hanging="283"/>
        <w:rPr>
          <w:rFonts w:ascii="Calibri" w:hAnsi="Calibri" w:cs="Arial"/>
          <w:i/>
          <w:szCs w:val="24"/>
        </w:rPr>
      </w:pPr>
      <w:r>
        <w:rPr>
          <w:rFonts w:ascii="Calibri" w:hAnsi="Calibri" w:cs="Arial"/>
          <w:szCs w:val="24"/>
        </w:rPr>
        <w:t>Participants (employees/managers) are given the opportunity to evaluate the misconduct and discipline management process</w:t>
      </w:r>
      <w:r w:rsidR="005E12A6">
        <w:rPr>
          <w:rFonts w:ascii="Calibri" w:hAnsi="Calibri" w:cs="Arial"/>
          <w:szCs w:val="24"/>
        </w:rPr>
        <w:t xml:space="preserve"> during </w:t>
      </w:r>
      <w:r w:rsidR="00CE27DA">
        <w:rPr>
          <w:rFonts w:ascii="Calibri" w:hAnsi="Calibri" w:cs="Arial"/>
          <w:szCs w:val="24"/>
        </w:rPr>
        <w:t>investigative processes</w:t>
      </w:r>
      <w:r>
        <w:rPr>
          <w:rFonts w:ascii="Calibri" w:hAnsi="Calibri" w:cs="Arial"/>
          <w:szCs w:val="24"/>
        </w:rPr>
        <w:t>.</w:t>
      </w:r>
    </w:p>
    <w:p w:rsidR="004F4DDC" w:rsidRPr="002B3515" w:rsidRDefault="004F4DDC" w:rsidP="00740F91">
      <w:pPr>
        <w:pStyle w:val="ListParagraph"/>
        <w:numPr>
          <w:ilvl w:val="0"/>
          <w:numId w:val="4"/>
        </w:numPr>
        <w:ind w:left="709" w:hanging="283"/>
        <w:rPr>
          <w:rFonts w:ascii="Calibri" w:hAnsi="Calibri" w:cs="Arial"/>
          <w:i/>
          <w:szCs w:val="24"/>
        </w:rPr>
      </w:pPr>
      <w:r>
        <w:rPr>
          <w:rFonts w:ascii="Calibri" w:hAnsi="Calibri" w:cs="Arial"/>
          <w:szCs w:val="24"/>
        </w:rPr>
        <w:t>PSSB will provide a quarterly report to the DDGs that will inform them of the reported cases of misconduct and discipline and the outcomes of those cases.</w:t>
      </w:r>
    </w:p>
    <w:tbl>
      <w:tblPr>
        <w:tblpPr w:leftFromText="180" w:rightFromText="180" w:vertAnchor="text" w:horzAnchor="margin" w:tblpX="108" w:tblpY="181"/>
        <w:tblW w:w="9158" w:type="dxa"/>
        <w:tblLook w:val="0000"/>
      </w:tblPr>
      <w:tblGrid>
        <w:gridCol w:w="9158"/>
      </w:tblGrid>
      <w:tr w:rsidR="004F4DDC" w:rsidRPr="001B2BAC" w:rsidTr="009902FB">
        <w:trPr>
          <w:cantSplit/>
          <w:trHeight w:val="285"/>
        </w:trPr>
        <w:tc>
          <w:tcPr>
            <w:tcW w:w="9158" w:type="dxa"/>
            <w:shd w:val="clear" w:color="auto" w:fill="000000"/>
          </w:tcPr>
          <w:p w:rsidR="004F4DDC" w:rsidRPr="001502DF" w:rsidRDefault="004F4DDC" w:rsidP="00A55123">
            <w:pPr>
              <w:rPr>
                <w:rFonts w:ascii="Calibri" w:hAnsi="Calibri" w:cs="Arial"/>
                <w:b/>
                <w:szCs w:val="24"/>
              </w:rPr>
            </w:pPr>
            <w:r>
              <w:rPr>
                <w:rFonts w:ascii="Calibri" w:hAnsi="Calibri" w:cs="Arial"/>
                <w:b/>
                <w:szCs w:val="24"/>
              </w:rPr>
              <w:t>Related Legislation, Policies and Standards</w:t>
            </w:r>
          </w:p>
        </w:tc>
      </w:tr>
    </w:tbl>
    <w:p w:rsidR="004F4DDC" w:rsidRPr="006019FE" w:rsidRDefault="004F4DDC" w:rsidP="00A55123">
      <w:pPr>
        <w:rPr>
          <w:rFonts w:ascii="Calibri" w:hAnsi="Calibri" w:cs="Arial"/>
          <w:szCs w:val="24"/>
        </w:rPr>
      </w:pPr>
    </w:p>
    <w:p w:rsidR="004F4DDC" w:rsidRDefault="004F4DDC" w:rsidP="00125400">
      <w:pPr>
        <w:rPr>
          <w:rFonts w:ascii="Calibri" w:hAnsi="Calibri" w:cs="Arial"/>
          <w:szCs w:val="24"/>
        </w:rPr>
      </w:pPr>
      <w:r w:rsidRPr="00F443F0">
        <w:rPr>
          <w:rFonts w:ascii="Calibri" w:hAnsi="Calibri" w:cs="Arial"/>
          <w:b/>
          <w:szCs w:val="24"/>
        </w:rPr>
        <w:t>Legislation</w:t>
      </w:r>
    </w:p>
    <w:p w:rsidR="004F4DDC" w:rsidRPr="004F4DDC" w:rsidRDefault="007967C0" w:rsidP="00125400">
      <w:pPr>
        <w:rPr>
          <w:rFonts w:ascii="Calibri" w:hAnsi="Calibri" w:cs="Arial"/>
          <w:i/>
          <w:szCs w:val="24"/>
        </w:rPr>
      </w:pPr>
      <w:r w:rsidRPr="007967C0">
        <w:rPr>
          <w:rFonts w:ascii="Calibri" w:hAnsi="Calibri" w:cs="Arial"/>
          <w:i/>
          <w:szCs w:val="24"/>
        </w:rPr>
        <w:t>Public Sector Management Act 1994</w:t>
      </w:r>
    </w:p>
    <w:p w:rsidR="004F4DDC" w:rsidRPr="008040DD" w:rsidRDefault="004F4DDC" w:rsidP="006E3B2A">
      <w:pPr>
        <w:rPr>
          <w:rFonts w:ascii="Calibri" w:hAnsi="Calibri" w:cs="Arial"/>
          <w:i/>
          <w:szCs w:val="24"/>
        </w:rPr>
      </w:pPr>
      <w:r w:rsidRPr="008040DD">
        <w:rPr>
          <w:rFonts w:ascii="Calibri" w:hAnsi="Calibri" w:cs="Arial"/>
          <w:i/>
          <w:szCs w:val="24"/>
        </w:rPr>
        <w:t>Health Directorate Enterprise Agreement, 2011 – 2013</w:t>
      </w:r>
    </w:p>
    <w:p w:rsidR="004F4DDC" w:rsidRPr="008040DD" w:rsidRDefault="004F4DDC" w:rsidP="006E3B2A">
      <w:pPr>
        <w:rPr>
          <w:rFonts w:ascii="Calibri" w:hAnsi="Calibri" w:cs="Arial"/>
          <w:i/>
          <w:szCs w:val="24"/>
        </w:rPr>
      </w:pPr>
      <w:r w:rsidRPr="008040DD">
        <w:rPr>
          <w:rFonts w:ascii="Calibri" w:hAnsi="Calibri" w:cs="Arial"/>
          <w:i/>
          <w:szCs w:val="24"/>
        </w:rPr>
        <w:t>Health Directorate (Health Professionals) Enterprise Agreement, 2011 - 2013</w:t>
      </w:r>
    </w:p>
    <w:p w:rsidR="004F4DDC" w:rsidRPr="008040DD" w:rsidRDefault="004F4DDC" w:rsidP="006E3B2A">
      <w:pPr>
        <w:rPr>
          <w:rFonts w:ascii="Calibri" w:hAnsi="Calibri" w:cs="Arial"/>
          <w:i/>
          <w:szCs w:val="24"/>
        </w:rPr>
      </w:pPr>
      <w:r w:rsidRPr="008040DD">
        <w:rPr>
          <w:rFonts w:ascii="Calibri" w:hAnsi="Calibri" w:cs="Arial"/>
          <w:i/>
          <w:szCs w:val="24"/>
        </w:rPr>
        <w:t>Health Directorate (Medical Practitioners) Enterprise Agreement, 2011 – 2013</w:t>
      </w:r>
    </w:p>
    <w:p w:rsidR="004F4DDC" w:rsidRPr="008040DD" w:rsidRDefault="004F4DDC" w:rsidP="006E3B2A">
      <w:pPr>
        <w:rPr>
          <w:rFonts w:ascii="Calibri" w:hAnsi="Calibri" w:cs="Arial"/>
          <w:i/>
          <w:szCs w:val="24"/>
        </w:rPr>
      </w:pPr>
      <w:r w:rsidRPr="008040DD">
        <w:rPr>
          <w:rFonts w:ascii="Calibri" w:hAnsi="Calibri" w:cs="Arial"/>
          <w:i/>
          <w:szCs w:val="24"/>
        </w:rPr>
        <w:t>Health Directorate (Nursing and Midwifery) Enterprise Agreement, 2011 - 2013</w:t>
      </w:r>
    </w:p>
    <w:p w:rsidR="004F4DDC" w:rsidRPr="004F4DDC" w:rsidRDefault="007967C0" w:rsidP="00125400">
      <w:pPr>
        <w:rPr>
          <w:rFonts w:ascii="Calibri" w:hAnsi="Calibri" w:cs="Arial"/>
          <w:i/>
          <w:szCs w:val="24"/>
        </w:rPr>
      </w:pPr>
      <w:r w:rsidRPr="007967C0">
        <w:rPr>
          <w:rFonts w:ascii="Calibri" w:hAnsi="Calibri" w:cs="Arial"/>
          <w:i/>
          <w:szCs w:val="24"/>
        </w:rPr>
        <w:t>Work Health and Safety Act 2011</w:t>
      </w:r>
    </w:p>
    <w:p w:rsidR="004F4DDC" w:rsidRPr="004F4DDC" w:rsidRDefault="007967C0" w:rsidP="00125400">
      <w:pPr>
        <w:rPr>
          <w:rFonts w:ascii="Calibri" w:hAnsi="Calibri" w:cs="Arial"/>
          <w:i/>
          <w:szCs w:val="24"/>
        </w:rPr>
      </w:pPr>
      <w:r w:rsidRPr="007967C0">
        <w:rPr>
          <w:rFonts w:ascii="Calibri" w:hAnsi="Calibri" w:cs="Arial"/>
          <w:i/>
          <w:szCs w:val="24"/>
        </w:rPr>
        <w:t>Health Practitioner Regulation National Law (ACT) Act 2010</w:t>
      </w:r>
    </w:p>
    <w:p w:rsidR="004F4DDC" w:rsidRPr="004F4DDC" w:rsidRDefault="007967C0" w:rsidP="00125400">
      <w:pPr>
        <w:rPr>
          <w:rFonts w:ascii="Calibri" w:hAnsi="Calibri" w:cs="Arial"/>
          <w:i/>
          <w:szCs w:val="24"/>
        </w:rPr>
      </w:pPr>
      <w:r w:rsidRPr="007967C0">
        <w:rPr>
          <w:rFonts w:ascii="Calibri" w:hAnsi="Calibri" w:cs="Arial"/>
          <w:i/>
          <w:szCs w:val="24"/>
        </w:rPr>
        <w:t>Fair Work Act 2009</w:t>
      </w:r>
    </w:p>
    <w:p w:rsidR="004F4DDC" w:rsidRPr="004F4DDC" w:rsidRDefault="007967C0" w:rsidP="00125400">
      <w:pPr>
        <w:rPr>
          <w:rFonts w:ascii="Calibri" w:hAnsi="Calibri" w:cs="Arial"/>
          <w:i/>
          <w:szCs w:val="24"/>
        </w:rPr>
      </w:pPr>
      <w:r w:rsidRPr="007967C0">
        <w:rPr>
          <w:rFonts w:ascii="Calibri" w:hAnsi="Calibri" w:cs="Arial"/>
          <w:i/>
          <w:szCs w:val="24"/>
        </w:rPr>
        <w:t>Human Rights Act 2004</w:t>
      </w:r>
    </w:p>
    <w:p w:rsidR="004F4DDC" w:rsidRDefault="004F4DDC" w:rsidP="00125400">
      <w:pPr>
        <w:jc w:val="both"/>
        <w:rPr>
          <w:rFonts w:ascii="Calibri" w:hAnsi="Calibri" w:cs="Arial"/>
          <w:szCs w:val="24"/>
        </w:rPr>
      </w:pPr>
    </w:p>
    <w:p w:rsidR="004F4DDC" w:rsidRPr="00A165A1" w:rsidRDefault="004F4DDC" w:rsidP="00125400">
      <w:pPr>
        <w:jc w:val="both"/>
        <w:rPr>
          <w:rFonts w:ascii="Calibri" w:hAnsi="Calibri" w:cs="Arial"/>
          <w:b/>
          <w:szCs w:val="24"/>
        </w:rPr>
      </w:pPr>
      <w:r w:rsidRPr="00A165A1">
        <w:rPr>
          <w:rFonts w:ascii="Calibri" w:hAnsi="Calibri" w:cs="Arial"/>
          <w:b/>
          <w:szCs w:val="24"/>
        </w:rPr>
        <w:t>Policies</w:t>
      </w:r>
    </w:p>
    <w:p w:rsidR="004F4DDC" w:rsidRDefault="004F4DDC" w:rsidP="004307BF">
      <w:pPr>
        <w:jc w:val="both"/>
        <w:rPr>
          <w:rFonts w:ascii="Calibri" w:hAnsi="Calibri" w:cs="Arial"/>
          <w:szCs w:val="24"/>
        </w:rPr>
      </w:pPr>
      <w:r>
        <w:rPr>
          <w:rFonts w:ascii="Calibri" w:hAnsi="Calibri" w:cs="Arial"/>
          <w:szCs w:val="24"/>
        </w:rPr>
        <w:t>Health Directorate, People Strategy &amp; Services Branch (PSSB) Delegations Manual</w:t>
      </w:r>
    </w:p>
    <w:p w:rsidR="004F4DDC" w:rsidRPr="00B8280E" w:rsidRDefault="004F4DDC" w:rsidP="00117D65">
      <w:pPr>
        <w:jc w:val="both"/>
        <w:rPr>
          <w:rFonts w:ascii="Calibri" w:hAnsi="Calibri" w:cs="Arial"/>
          <w:szCs w:val="24"/>
        </w:rPr>
      </w:pPr>
      <w:r w:rsidRPr="00B8280E">
        <w:rPr>
          <w:rFonts w:ascii="Calibri" w:hAnsi="Calibri" w:cs="Arial"/>
          <w:szCs w:val="24"/>
        </w:rPr>
        <w:t>Graduate Nurse Program SOP</w:t>
      </w:r>
    </w:p>
    <w:p w:rsidR="004F4DDC" w:rsidRPr="00B8280E" w:rsidRDefault="004F4DDC" w:rsidP="00117D65">
      <w:pPr>
        <w:jc w:val="both"/>
        <w:rPr>
          <w:rFonts w:ascii="Calibri" w:hAnsi="Calibri" w:cs="Arial"/>
          <w:szCs w:val="24"/>
        </w:rPr>
      </w:pPr>
      <w:r w:rsidRPr="00B8280E">
        <w:rPr>
          <w:rFonts w:ascii="Calibri" w:hAnsi="Calibri" w:cs="Arial"/>
          <w:szCs w:val="24"/>
        </w:rPr>
        <w:t>Graduate Nurse Programs Policy</w:t>
      </w:r>
    </w:p>
    <w:p w:rsidR="004F4DDC" w:rsidRPr="00B8280E" w:rsidRDefault="004F4DDC" w:rsidP="00117D65">
      <w:pPr>
        <w:jc w:val="both"/>
        <w:rPr>
          <w:rFonts w:ascii="Calibri" w:hAnsi="Calibri" w:cs="Arial"/>
          <w:szCs w:val="24"/>
        </w:rPr>
      </w:pPr>
      <w:r w:rsidRPr="00B8280E">
        <w:rPr>
          <w:rFonts w:ascii="Calibri" w:hAnsi="Calibri" w:cs="Arial"/>
          <w:szCs w:val="24"/>
        </w:rPr>
        <w:t>Women's Health Service - Clinical Supervision and Debriefing for WHS Counselling Staff</w:t>
      </w:r>
    </w:p>
    <w:p w:rsidR="004F4DDC" w:rsidRPr="00B8280E" w:rsidRDefault="004F4DDC" w:rsidP="00117D65">
      <w:pPr>
        <w:jc w:val="both"/>
        <w:rPr>
          <w:rFonts w:ascii="Calibri" w:hAnsi="Calibri" w:cs="Arial"/>
          <w:szCs w:val="24"/>
        </w:rPr>
      </w:pPr>
      <w:r w:rsidRPr="00B8280E">
        <w:rPr>
          <w:rFonts w:ascii="Calibri" w:hAnsi="Calibri" w:cs="Arial"/>
          <w:szCs w:val="24"/>
        </w:rPr>
        <w:t>Incident Management Policy</w:t>
      </w:r>
    </w:p>
    <w:p w:rsidR="004F4DDC" w:rsidRPr="00B8280E" w:rsidRDefault="004F4DDC" w:rsidP="00117D65">
      <w:pPr>
        <w:jc w:val="both"/>
        <w:rPr>
          <w:rFonts w:ascii="Calibri" w:hAnsi="Calibri" w:cs="Arial"/>
          <w:szCs w:val="24"/>
        </w:rPr>
      </w:pPr>
      <w:r w:rsidRPr="00B8280E">
        <w:rPr>
          <w:rFonts w:ascii="Calibri" w:hAnsi="Calibri" w:cs="Arial"/>
          <w:szCs w:val="24"/>
        </w:rPr>
        <w:t>Maternity - Graduate Midwife Program</w:t>
      </w:r>
    </w:p>
    <w:p w:rsidR="004F4DDC" w:rsidRPr="00117D65" w:rsidRDefault="004F4DDC" w:rsidP="004307BF">
      <w:pPr>
        <w:jc w:val="both"/>
        <w:rPr>
          <w:rFonts w:ascii="Calibri" w:hAnsi="Calibri" w:cs="Arial"/>
          <w:szCs w:val="24"/>
        </w:rPr>
      </w:pPr>
      <w:r w:rsidRPr="00117D65">
        <w:rPr>
          <w:rFonts w:ascii="Calibri" w:hAnsi="Calibri" w:cs="Arial"/>
          <w:szCs w:val="24"/>
        </w:rPr>
        <w:t>Conflict Of Interest - Close Personal Relationships SOP</w:t>
      </w:r>
    </w:p>
    <w:p w:rsidR="004F4DDC" w:rsidRPr="00117D65" w:rsidRDefault="004F4DDC" w:rsidP="004307BF">
      <w:pPr>
        <w:jc w:val="both"/>
        <w:rPr>
          <w:rFonts w:ascii="Calibri" w:hAnsi="Calibri" w:cs="Arial"/>
          <w:szCs w:val="24"/>
        </w:rPr>
      </w:pPr>
      <w:r w:rsidRPr="00117D65">
        <w:rPr>
          <w:rFonts w:ascii="Calibri" w:hAnsi="Calibri" w:cs="Arial"/>
          <w:szCs w:val="24"/>
        </w:rPr>
        <w:t>Flextime SOP</w:t>
      </w:r>
    </w:p>
    <w:p w:rsidR="004F4DDC" w:rsidRDefault="004F4DDC" w:rsidP="004307BF">
      <w:pPr>
        <w:jc w:val="both"/>
        <w:rPr>
          <w:rFonts w:ascii="Calibri" w:hAnsi="Calibri" w:cs="Arial"/>
          <w:szCs w:val="24"/>
        </w:rPr>
      </w:pPr>
      <w:r w:rsidRPr="00117D65">
        <w:rPr>
          <w:rFonts w:ascii="Calibri" w:hAnsi="Calibri" w:cs="Arial"/>
          <w:szCs w:val="24"/>
        </w:rPr>
        <w:t>Second Job Policy</w:t>
      </w:r>
    </w:p>
    <w:p w:rsidR="004F4DDC" w:rsidRDefault="004F4DDC" w:rsidP="00125400">
      <w:pPr>
        <w:jc w:val="both"/>
        <w:rPr>
          <w:rFonts w:ascii="Calibri" w:hAnsi="Calibri" w:cs="Arial"/>
          <w:szCs w:val="24"/>
        </w:rPr>
      </w:pPr>
    </w:p>
    <w:p w:rsidR="004F4DDC" w:rsidRPr="00A165A1" w:rsidRDefault="004F4DDC" w:rsidP="00125400">
      <w:pPr>
        <w:jc w:val="both"/>
        <w:rPr>
          <w:rFonts w:ascii="Calibri" w:hAnsi="Calibri" w:cs="Arial"/>
          <w:b/>
          <w:szCs w:val="24"/>
        </w:rPr>
      </w:pPr>
      <w:r w:rsidRPr="00A165A1">
        <w:rPr>
          <w:rFonts w:ascii="Calibri" w:hAnsi="Calibri" w:cs="Arial"/>
          <w:b/>
          <w:szCs w:val="24"/>
        </w:rPr>
        <w:t xml:space="preserve">Standards   </w:t>
      </w:r>
    </w:p>
    <w:p w:rsidR="004F4DDC" w:rsidRDefault="004F4DDC" w:rsidP="00125400">
      <w:pPr>
        <w:rPr>
          <w:rFonts w:ascii="Calibri" w:hAnsi="Calibri" w:cs="Arial"/>
          <w:szCs w:val="24"/>
        </w:rPr>
      </w:pPr>
      <w:r>
        <w:rPr>
          <w:rFonts w:ascii="Calibri" w:hAnsi="Calibri" w:cs="Arial"/>
          <w:szCs w:val="24"/>
        </w:rPr>
        <w:t>Public Sector Management Standards 2006</w:t>
      </w:r>
    </w:p>
    <w:p w:rsidR="004F4DDC" w:rsidRPr="00032890" w:rsidRDefault="004F4DDC" w:rsidP="00C54233">
      <w:pPr>
        <w:rPr>
          <w:rFonts w:ascii="Calibri" w:hAnsi="Calibri" w:cs="Arial"/>
          <w:szCs w:val="24"/>
        </w:rPr>
      </w:pPr>
      <w:r>
        <w:rPr>
          <w:rFonts w:ascii="Calibri" w:hAnsi="Calibri" w:cs="Arial"/>
          <w:szCs w:val="24"/>
        </w:rPr>
        <w:t>ACT Public Service Code of Conduct 2012</w:t>
      </w:r>
    </w:p>
    <w:tbl>
      <w:tblPr>
        <w:tblpPr w:leftFromText="180" w:rightFromText="180" w:vertAnchor="text" w:horzAnchor="margin" w:tblpX="108" w:tblpY="181"/>
        <w:tblW w:w="9158" w:type="dxa"/>
        <w:tblLook w:val="0000"/>
      </w:tblPr>
      <w:tblGrid>
        <w:gridCol w:w="9158"/>
      </w:tblGrid>
      <w:tr w:rsidR="004F4DDC" w:rsidRPr="001B2BAC" w:rsidTr="002B42AA">
        <w:trPr>
          <w:cantSplit/>
          <w:trHeight w:val="285"/>
        </w:trPr>
        <w:tc>
          <w:tcPr>
            <w:tcW w:w="9158" w:type="dxa"/>
            <w:shd w:val="clear" w:color="auto" w:fill="000000"/>
          </w:tcPr>
          <w:p w:rsidR="004F4DDC" w:rsidRPr="001502DF" w:rsidRDefault="004F4DDC" w:rsidP="002B42AA">
            <w:pPr>
              <w:spacing w:before="40" w:after="40"/>
              <w:rPr>
                <w:rFonts w:ascii="Calibri" w:hAnsi="Calibri" w:cs="Arial"/>
                <w:b/>
                <w:szCs w:val="24"/>
              </w:rPr>
            </w:pPr>
            <w:r>
              <w:rPr>
                <w:rFonts w:ascii="Calibri" w:hAnsi="Calibri" w:cs="Arial"/>
                <w:b/>
                <w:szCs w:val="24"/>
              </w:rPr>
              <w:lastRenderedPageBreak/>
              <w:t xml:space="preserve">Definition of Terms </w:t>
            </w:r>
          </w:p>
        </w:tc>
      </w:tr>
    </w:tbl>
    <w:p w:rsidR="004F4DDC" w:rsidRPr="00195A0A" w:rsidRDefault="004F4DDC" w:rsidP="002B42AA">
      <w:pPr>
        <w:jc w:val="both"/>
        <w:rPr>
          <w:rFonts w:ascii="Calibri" w:hAnsi="Calibri" w:cs="Arial"/>
          <w:b/>
          <w:sz w:val="22"/>
          <w:szCs w:val="22"/>
        </w:rPr>
      </w:pPr>
    </w:p>
    <w:p w:rsidR="004F4DDC" w:rsidRPr="00E656CA" w:rsidRDefault="004F4DDC" w:rsidP="00E656CA">
      <w:pPr>
        <w:jc w:val="both"/>
        <w:rPr>
          <w:rFonts w:ascii="Calibri" w:hAnsi="Calibri" w:cs="Arial"/>
          <w:b/>
          <w:szCs w:val="24"/>
        </w:rPr>
      </w:pPr>
      <w:r w:rsidRPr="00E656CA">
        <w:rPr>
          <w:rFonts w:ascii="Calibri" w:hAnsi="Calibri" w:cs="Arial"/>
          <w:b/>
          <w:szCs w:val="24"/>
        </w:rPr>
        <w:t>Misconduct</w:t>
      </w:r>
    </w:p>
    <w:p w:rsidR="004F4DDC" w:rsidRDefault="004F4DDC" w:rsidP="00195A0A">
      <w:pPr>
        <w:rPr>
          <w:rFonts w:ascii="Calibri" w:hAnsi="Calibri" w:cs="Arial"/>
          <w:szCs w:val="24"/>
        </w:rPr>
      </w:pPr>
      <w:r>
        <w:rPr>
          <w:rFonts w:ascii="Calibri" w:hAnsi="Calibri" w:cs="Arial"/>
          <w:szCs w:val="24"/>
        </w:rPr>
        <w:t xml:space="preserve">As described in the Enterprise Agreements, misconduct is defined as: </w:t>
      </w:r>
    </w:p>
    <w:p w:rsidR="004F4DDC" w:rsidRDefault="004F4DDC" w:rsidP="00195A0A">
      <w:pPr>
        <w:pStyle w:val="ListParagraph"/>
        <w:numPr>
          <w:ilvl w:val="0"/>
          <w:numId w:val="23"/>
        </w:numPr>
        <w:rPr>
          <w:rFonts w:ascii="Calibri" w:hAnsi="Calibri" w:cs="Arial"/>
          <w:szCs w:val="24"/>
        </w:rPr>
      </w:pPr>
      <w:r>
        <w:rPr>
          <w:rFonts w:ascii="Calibri" w:hAnsi="Calibri" w:cs="Arial"/>
          <w:szCs w:val="24"/>
        </w:rPr>
        <w:t xml:space="preserve">the employee fails to meet the obligations set out in section 9 of the Public Sector Management (PSM) Act (this may include bullying and harassment or discrimination); </w:t>
      </w:r>
    </w:p>
    <w:p w:rsidR="004F4DDC" w:rsidRDefault="004F4DDC" w:rsidP="00195A0A">
      <w:pPr>
        <w:pStyle w:val="ListParagraph"/>
        <w:numPr>
          <w:ilvl w:val="0"/>
          <w:numId w:val="23"/>
        </w:numPr>
        <w:rPr>
          <w:rFonts w:ascii="Calibri" w:hAnsi="Calibri" w:cs="Arial"/>
          <w:szCs w:val="24"/>
        </w:rPr>
      </w:pPr>
      <w:r>
        <w:rPr>
          <w:rFonts w:ascii="Calibri" w:hAnsi="Calibri" w:cs="Arial"/>
          <w:szCs w:val="24"/>
        </w:rPr>
        <w:t>the employee engages in conduct that has brought, or is likely to bring, the Directorate or ACT Public Service (ACTPS) into disrepute;</w:t>
      </w:r>
    </w:p>
    <w:p w:rsidR="004F4DDC" w:rsidRDefault="004F4DDC" w:rsidP="00195A0A">
      <w:pPr>
        <w:pStyle w:val="ListParagraph"/>
        <w:numPr>
          <w:ilvl w:val="0"/>
          <w:numId w:val="23"/>
        </w:numPr>
        <w:rPr>
          <w:rFonts w:ascii="Calibri" w:hAnsi="Calibri" w:cs="Arial"/>
          <w:szCs w:val="24"/>
        </w:rPr>
      </w:pPr>
      <w:r>
        <w:rPr>
          <w:rFonts w:ascii="Calibri" w:hAnsi="Calibri" w:cs="Arial"/>
          <w:szCs w:val="24"/>
        </w:rPr>
        <w:t>the employee returns to duty after a period of unauthorised absence and does not offer a satisfactory reason on return to work;</w:t>
      </w:r>
    </w:p>
    <w:p w:rsidR="004F4DDC" w:rsidRDefault="004F4DDC" w:rsidP="00195A0A">
      <w:pPr>
        <w:pStyle w:val="ListParagraph"/>
        <w:numPr>
          <w:ilvl w:val="0"/>
          <w:numId w:val="23"/>
        </w:numPr>
        <w:rPr>
          <w:rFonts w:ascii="Calibri" w:hAnsi="Calibri" w:cs="Arial"/>
          <w:szCs w:val="24"/>
        </w:rPr>
      </w:pPr>
      <w:r>
        <w:rPr>
          <w:rFonts w:ascii="Calibri" w:hAnsi="Calibri" w:cs="Arial"/>
          <w:szCs w:val="24"/>
        </w:rPr>
        <w:t>the employee is convicted of a criminal offence or where a court finds that an employee has committed an offence but a conviction is not recorded, taking into account the circumstances and seriousness of the offence, the duties of the employee and the interests of the ACTPS and/or of the Directorate; or</w:t>
      </w:r>
    </w:p>
    <w:p w:rsidR="004F4DDC" w:rsidRDefault="004F4DDC" w:rsidP="00195A0A">
      <w:pPr>
        <w:pStyle w:val="ListParagraph"/>
        <w:numPr>
          <w:ilvl w:val="0"/>
          <w:numId w:val="23"/>
        </w:numPr>
        <w:rPr>
          <w:rFonts w:ascii="Calibri" w:hAnsi="Calibri" w:cs="Arial"/>
          <w:szCs w:val="24"/>
        </w:rPr>
      </w:pPr>
      <w:proofErr w:type="gramStart"/>
      <w:r>
        <w:rPr>
          <w:rFonts w:ascii="Calibri" w:hAnsi="Calibri" w:cs="Arial"/>
          <w:szCs w:val="24"/>
        </w:rPr>
        <w:t>the</w:t>
      </w:r>
      <w:proofErr w:type="gramEnd"/>
      <w:r>
        <w:rPr>
          <w:rFonts w:ascii="Calibri" w:hAnsi="Calibri" w:cs="Arial"/>
          <w:szCs w:val="24"/>
        </w:rPr>
        <w:t xml:space="preserve"> employee fails to notify the head of service of criminal charges.</w:t>
      </w:r>
    </w:p>
    <w:p w:rsidR="004F4DDC" w:rsidRPr="00D25654" w:rsidRDefault="004F4DDC" w:rsidP="00A55123">
      <w:pPr>
        <w:rPr>
          <w:rFonts w:ascii="Calibri" w:hAnsi="Calibri" w:cs="Arial"/>
          <w:sz w:val="22"/>
          <w:szCs w:val="22"/>
        </w:rPr>
      </w:pPr>
    </w:p>
    <w:p w:rsidR="004F4DDC" w:rsidRPr="00E656CA" w:rsidRDefault="004F4DDC" w:rsidP="00E656CA">
      <w:pPr>
        <w:jc w:val="both"/>
        <w:rPr>
          <w:rFonts w:ascii="Calibri" w:hAnsi="Calibri" w:cs="Arial"/>
          <w:b/>
          <w:szCs w:val="24"/>
        </w:rPr>
      </w:pPr>
      <w:r w:rsidRPr="00E656CA">
        <w:rPr>
          <w:rFonts w:ascii="Calibri" w:hAnsi="Calibri" w:cs="Arial"/>
          <w:b/>
          <w:szCs w:val="24"/>
        </w:rPr>
        <w:t>Discipline Action</w:t>
      </w:r>
    </w:p>
    <w:p w:rsidR="004F4DDC" w:rsidRDefault="004F4DDC" w:rsidP="00A55123">
      <w:pPr>
        <w:rPr>
          <w:rFonts w:ascii="Calibri" w:hAnsi="Calibri" w:cs="Arial"/>
          <w:szCs w:val="24"/>
        </w:rPr>
      </w:pPr>
      <w:r w:rsidRPr="00E656CA">
        <w:rPr>
          <w:rFonts w:ascii="Calibri" w:hAnsi="Calibri" w:cs="Arial"/>
          <w:szCs w:val="24"/>
        </w:rPr>
        <w:t>In circumstances where the head of service, following an investigation or full admission by the employee, determines misconduct has occurred, and the head of service considers discipline action is appropriate, one or more of the following actions may be taken in relation to the employee:</w:t>
      </w:r>
    </w:p>
    <w:p w:rsidR="004F4DDC" w:rsidRPr="00E656CA" w:rsidRDefault="004F4DDC" w:rsidP="00E656CA">
      <w:pPr>
        <w:pStyle w:val="ListParagraph"/>
        <w:numPr>
          <w:ilvl w:val="0"/>
          <w:numId w:val="20"/>
        </w:numPr>
        <w:rPr>
          <w:rFonts w:ascii="Calibri" w:hAnsi="Calibri" w:cs="Arial"/>
          <w:szCs w:val="24"/>
        </w:rPr>
      </w:pPr>
      <w:r w:rsidRPr="00E656CA">
        <w:rPr>
          <w:rFonts w:ascii="Calibri" w:hAnsi="Calibri" w:cs="Arial"/>
          <w:szCs w:val="24"/>
        </w:rPr>
        <w:t>formal counselling of the employee;</w:t>
      </w:r>
    </w:p>
    <w:p w:rsidR="004F4DDC" w:rsidRPr="00E656CA" w:rsidRDefault="004F4DDC" w:rsidP="00E656CA">
      <w:pPr>
        <w:pStyle w:val="ListParagraph"/>
        <w:numPr>
          <w:ilvl w:val="0"/>
          <w:numId w:val="20"/>
        </w:numPr>
        <w:rPr>
          <w:rFonts w:ascii="Calibri" w:hAnsi="Calibri" w:cs="Arial"/>
          <w:szCs w:val="24"/>
        </w:rPr>
      </w:pPr>
      <w:r w:rsidRPr="00E656CA">
        <w:rPr>
          <w:rFonts w:ascii="Calibri" w:hAnsi="Calibri" w:cs="Arial"/>
          <w:szCs w:val="24"/>
        </w:rPr>
        <w:t>written warning;</w:t>
      </w:r>
    </w:p>
    <w:p w:rsidR="004F4DDC" w:rsidRPr="00E656CA" w:rsidRDefault="004F4DDC" w:rsidP="00E656CA">
      <w:pPr>
        <w:pStyle w:val="ListParagraph"/>
        <w:numPr>
          <w:ilvl w:val="0"/>
          <w:numId w:val="20"/>
        </w:numPr>
        <w:rPr>
          <w:rFonts w:ascii="Calibri" w:hAnsi="Calibri" w:cs="Arial"/>
          <w:szCs w:val="24"/>
        </w:rPr>
      </w:pPr>
      <w:r w:rsidRPr="00E656CA">
        <w:rPr>
          <w:rFonts w:ascii="Calibri" w:hAnsi="Calibri" w:cs="Arial"/>
          <w:szCs w:val="24"/>
        </w:rPr>
        <w:t>written admonishment;</w:t>
      </w:r>
    </w:p>
    <w:p w:rsidR="004F4DDC" w:rsidRPr="00E656CA" w:rsidRDefault="004F4DDC" w:rsidP="00E656CA">
      <w:pPr>
        <w:pStyle w:val="ListParagraph"/>
        <w:numPr>
          <w:ilvl w:val="0"/>
          <w:numId w:val="20"/>
        </w:numPr>
        <w:rPr>
          <w:rFonts w:ascii="Calibri" w:hAnsi="Calibri" w:cs="Arial"/>
          <w:szCs w:val="24"/>
        </w:rPr>
      </w:pPr>
      <w:r w:rsidRPr="00E656CA">
        <w:rPr>
          <w:rFonts w:ascii="Calibri" w:hAnsi="Calibri" w:cs="Arial"/>
          <w:szCs w:val="24"/>
        </w:rPr>
        <w:t>a financial penalty;</w:t>
      </w:r>
    </w:p>
    <w:p w:rsidR="004F4DDC" w:rsidRPr="00E656CA" w:rsidRDefault="004F4DDC" w:rsidP="00E656CA">
      <w:pPr>
        <w:pStyle w:val="ListParagraph"/>
        <w:numPr>
          <w:ilvl w:val="0"/>
          <w:numId w:val="20"/>
        </w:numPr>
        <w:rPr>
          <w:rFonts w:ascii="Calibri" w:hAnsi="Calibri" w:cs="Arial"/>
          <w:szCs w:val="24"/>
        </w:rPr>
      </w:pPr>
      <w:r w:rsidRPr="00E656CA">
        <w:rPr>
          <w:rFonts w:ascii="Calibri" w:hAnsi="Calibri" w:cs="Arial"/>
          <w:szCs w:val="24"/>
        </w:rPr>
        <w:t>transfer temporarily or permanently to another position at level or to a lower level; or</w:t>
      </w:r>
    </w:p>
    <w:p w:rsidR="004F4DDC" w:rsidRDefault="004F4DDC" w:rsidP="00E656CA">
      <w:pPr>
        <w:pStyle w:val="ListParagraph"/>
        <w:numPr>
          <w:ilvl w:val="0"/>
          <w:numId w:val="20"/>
        </w:numPr>
        <w:rPr>
          <w:rFonts w:ascii="Calibri" w:hAnsi="Calibri" w:cs="Arial"/>
          <w:szCs w:val="24"/>
        </w:rPr>
      </w:pPr>
      <w:proofErr w:type="gramStart"/>
      <w:r w:rsidRPr="00E656CA">
        <w:rPr>
          <w:rFonts w:ascii="Calibri" w:hAnsi="Calibri" w:cs="Arial"/>
          <w:szCs w:val="24"/>
        </w:rPr>
        <w:t>termination</w:t>
      </w:r>
      <w:proofErr w:type="gramEnd"/>
      <w:r w:rsidRPr="00E656CA">
        <w:rPr>
          <w:rFonts w:ascii="Calibri" w:hAnsi="Calibri" w:cs="Arial"/>
          <w:szCs w:val="24"/>
        </w:rPr>
        <w:t xml:space="preserve"> of employment in accordance with the PSM Act.</w:t>
      </w:r>
    </w:p>
    <w:p w:rsidR="004F4DDC" w:rsidRDefault="004F4DDC" w:rsidP="00E656CA">
      <w:pPr>
        <w:rPr>
          <w:rFonts w:ascii="Calibri" w:hAnsi="Calibri" w:cs="Arial"/>
          <w:szCs w:val="24"/>
        </w:rPr>
      </w:pPr>
      <w:r w:rsidRPr="00E656CA">
        <w:rPr>
          <w:rFonts w:ascii="Calibri" w:hAnsi="Calibri" w:cs="Arial"/>
          <w:szCs w:val="24"/>
        </w:rPr>
        <w:t xml:space="preserve">Discipline action taken under </w:t>
      </w:r>
      <w:r w:rsidR="00EA377F">
        <w:rPr>
          <w:rFonts w:ascii="Calibri" w:hAnsi="Calibri" w:cs="Arial"/>
          <w:szCs w:val="24"/>
        </w:rPr>
        <w:t>this process</w:t>
      </w:r>
      <w:r w:rsidRPr="00E656CA">
        <w:rPr>
          <w:rFonts w:ascii="Calibri" w:hAnsi="Calibri" w:cs="Arial"/>
          <w:szCs w:val="24"/>
        </w:rPr>
        <w:t xml:space="preserve"> must be proportionate to the degree of misconduct concerned. In determining the appropriate discipline action to be taken, the following factors must be considered:</w:t>
      </w:r>
    </w:p>
    <w:p w:rsidR="004F4DDC" w:rsidRPr="00E656CA" w:rsidRDefault="004F4DDC" w:rsidP="00E656CA">
      <w:pPr>
        <w:pStyle w:val="ListParagraph"/>
        <w:numPr>
          <w:ilvl w:val="0"/>
          <w:numId w:val="22"/>
        </w:numPr>
        <w:rPr>
          <w:rFonts w:ascii="Calibri" w:hAnsi="Calibri" w:cs="Arial"/>
          <w:szCs w:val="24"/>
        </w:rPr>
      </w:pPr>
      <w:r w:rsidRPr="00E656CA">
        <w:rPr>
          <w:rFonts w:ascii="Calibri" w:hAnsi="Calibri" w:cs="Arial"/>
          <w:szCs w:val="24"/>
        </w:rPr>
        <w:t>the nature and seriousness of the misconduct;</w:t>
      </w:r>
    </w:p>
    <w:p w:rsidR="004F4DDC" w:rsidRPr="00E656CA" w:rsidRDefault="004F4DDC" w:rsidP="00E656CA">
      <w:pPr>
        <w:pStyle w:val="ListParagraph"/>
        <w:numPr>
          <w:ilvl w:val="0"/>
          <w:numId w:val="22"/>
        </w:numPr>
        <w:rPr>
          <w:rFonts w:ascii="Calibri" w:hAnsi="Calibri" w:cs="Arial"/>
          <w:szCs w:val="24"/>
        </w:rPr>
      </w:pPr>
      <w:r w:rsidRPr="00E656CA">
        <w:rPr>
          <w:rFonts w:ascii="Calibri" w:hAnsi="Calibri" w:cs="Arial"/>
          <w:szCs w:val="24"/>
        </w:rPr>
        <w:t xml:space="preserve">the degree of relevance to the employee's duties or to the reputation of </w:t>
      </w:r>
      <w:r>
        <w:rPr>
          <w:rFonts w:ascii="Calibri" w:hAnsi="Calibri" w:cs="Arial"/>
          <w:szCs w:val="24"/>
        </w:rPr>
        <w:t>ACT Health</w:t>
      </w:r>
      <w:r w:rsidRPr="00E656CA">
        <w:rPr>
          <w:rFonts w:ascii="Calibri" w:hAnsi="Calibri" w:cs="Arial"/>
          <w:szCs w:val="24"/>
        </w:rPr>
        <w:t xml:space="preserve">; </w:t>
      </w:r>
    </w:p>
    <w:p w:rsidR="004F4DDC" w:rsidRPr="00E656CA" w:rsidRDefault="004F4DDC" w:rsidP="00E656CA">
      <w:pPr>
        <w:pStyle w:val="ListParagraph"/>
        <w:numPr>
          <w:ilvl w:val="0"/>
          <w:numId w:val="22"/>
        </w:numPr>
        <w:rPr>
          <w:rFonts w:ascii="Calibri" w:hAnsi="Calibri" w:cs="Arial"/>
          <w:szCs w:val="24"/>
        </w:rPr>
      </w:pPr>
      <w:r w:rsidRPr="00E656CA">
        <w:rPr>
          <w:rFonts w:ascii="Calibri" w:hAnsi="Calibri" w:cs="Arial"/>
          <w:szCs w:val="24"/>
        </w:rPr>
        <w:t>the circumstances of the misconduct;</w:t>
      </w:r>
    </w:p>
    <w:p w:rsidR="004F4DDC" w:rsidRPr="00E656CA" w:rsidRDefault="004F4DDC" w:rsidP="00E656CA">
      <w:pPr>
        <w:pStyle w:val="ListParagraph"/>
        <w:numPr>
          <w:ilvl w:val="0"/>
          <w:numId w:val="22"/>
        </w:numPr>
        <w:rPr>
          <w:rFonts w:ascii="Calibri" w:hAnsi="Calibri" w:cs="Arial"/>
          <w:szCs w:val="24"/>
        </w:rPr>
      </w:pPr>
      <w:r w:rsidRPr="00E656CA">
        <w:rPr>
          <w:rFonts w:ascii="Calibri" w:hAnsi="Calibri" w:cs="Arial"/>
          <w:szCs w:val="24"/>
        </w:rPr>
        <w:t>any mitigating factors, including any full admission of guilt; and</w:t>
      </w:r>
    </w:p>
    <w:p w:rsidR="004F4DDC" w:rsidRPr="00E656CA" w:rsidRDefault="004F4DDC" w:rsidP="00E656CA">
      <w:pPr>
        <w:pStyle w:val="ListParagraph"/>
        <w:numPr>
          <w:ilvl w:val="0"/>
          <w:numId w:val="22"/>
        </w:numPr>
        <w:rPr>
          <w:rFonts w:ascii="Calibri" w:hAnsi="Calibri" w:cs="Arial"/>
          <w:szCs w:val="24"/>
        </w:rPr>
      </w:pPr>
      <w:proofErr w:type="gramStart"/>
      <w:r w:rsidRPr="00E656CA">
        <w:rPr>
          <w:rFonts w:ascii="Calibri" w:hAnsi="Calibri" w:cs="Arial"/>
          <w:szCs w:val="24"/>
        </w:rPr>
        <w:t>the</w:t>
      </w:r>
      <w:proofErr w:type="gramEnd"/>
      <w:r w:rsidRPr="00E656CA">
        <w:rPr>
          <w:rFonts w:ascii="Calibri" w:hAnsi="Calibri" w:cs="Arial"/>
          <w:szCs w:val="24"/>
        </w:rPr>
        <w:t xml:space="preserve"> previous employment history and the general conduct of the employee.</w:t>
      </w:r>
    </w:p>
    <w:p w:rsidR="004F4DDC" w:rsidRPr="00D25654" w:rsidRDefault="004F4DDC" w:rsidP="00E656CA">
      <w:pPr>
        <w:rPr>
          <w:rFonts w:ascii="Calibri" w:hAnsi="Calibri" w:cs="Arial"/>
          <w:sz w:val="22"/>
          <w:szCs w:val="22"/>
        </w:rPr>
      </w:pPr>
    </w:p>
    <w:p w:rsidR="004F4DDC" w:rsidRPr="00E656CA" w:rsidRDefault="004F4DDC" w:rsidP="00E656CA">
      <w:pPr>
        <w:jc w:val="both"/>
        <w:rPr>
          <w:rFonts w:ascii="Calibri" w:hAnsi="Calibri" w:cs="Arial"/>
          <w:b/>
          <w:szCs w:val="24"/>
        </w:rPr>
      </w:pPr>
      <w:r w:rsidRPr="00E656CA">
        <w:rPr>
          <w:rFonts w:ascii="Calibri" w:hAnsi="Calibri" w:cs="Arial"/>
          <w:b/>
          <w:szCs w:val="24"/>
        </w:rPr>
        <w:t>Financial Penalties</w:t>
      </w:r>
    </w:p>
    <w:p w:rsidR="004F4DDC" w:rsidRDefault="004F4DDC" w:rsidP="00E656CA">
      <w:pPr>
        <w:rPr>
          <w:rFonts w:ascii="Calibri" w:hAnsi="Calibri" w:cs="Arial"/>
          <w:szCs w:val="24"/>
        </w:rPr>
      </w:pPr>
      <w:r w:rsidRPr="00E656CA">
        <w:rPr>
          <w:rFonts w:ascii="Calibri" w:hAnsi="Calibri" w:cs="Arial"/>
          <w:szCs w:val="24"/>
        </w:rPr>
        <w:t xml:space="preserve">For the purposes of this </w:t>
      </w:r>
      <w:r>
        <w:rPr>
          <w:rFonts w:ascii="Calibri" w:hAnsi="Calibri" w:cs="Arial"/>
          <w:szCs w:val="24"/>
        </w:rPr>
        <w:t>Policy, f</w:t>
      </w:r>
      <w:r w:rsidRPr="00E656CA">
        <w:rPr>
          <w:rFonts w:ascii="Calibri" w:hAnsi="Calibri" w:cs="Arial"/>
          <w:szCs w:val="24"/>
        </w:rPr>
        <w:t>inancial penalties are:</w:t>
      </w:r>
    </w:p>
    <w:p w:rsidR="004F4DDC" w:rsidRDefault="004F4DDC" w:rsidP="00E656CA">
      <w:pPr>
        <w:pStyle w:val="ListParagraph"/>
        <w:numPr>
          <w:ilvl w:val="0"/>
          <w:numId w:val="21"/>
        </w:numPr>
        <w:rPr>
          <w:rFonts w:ascii="Calibri" w:hAnsi="Calibri" w:cs="Arial"/>
          <w:szCs w:val="24"/>
        </w:rPr>
      </w:pPr>
      <w:r w:rsidRPr="00E656CA">
        <w:rPr>
          <w:rFonts w:ascii="Calibri" w:hAnsi="Calibri" w:cs="Arial"/>
          <w:szCs w:val="24"/>
        </w:rPr>
        <w:t>reducing the employees increment level;</w:t>
      </w:r>
    </w:p>
    <w:p w:rsidR="004F4DDC" w:rsidRDefault="004F4DDC" w:rsidP="00E656CA">
      <w:pPr>
        <w:pStyle w:val="ListParagraph"/>
        <w:numPr>
          <w:ilvl w:val="0"/>
          <w:numId w:val="21"/>
        </w:numPr>
        <w:rPr>
          <w:rFonts w:ascii="Calibri" w:hAnsi="Calibri" w:cs="Arial"/>
          <w:szCs w:val="24"/>
        </w:rPr>
      </w:pPr>
      <w:r w:rsidRPr="00E656CA">
        <w:rPr>
          <w:rFonts w:ascii="Calibri" w:hAnsi="Calibri" w:cs="Arial"/>
          <w:szCs w:val="24"/>
        </w:rPr>
        <w:t xml:space="preserve">deferring incremental advancement; and </w:t>
      </w:r>
    </w:p>
    <w:p w:rsidR="004F4DDC" w:rsidRDefault="004F4DDC" w:rsidP="00E656CA">
      <w:pPr>
        <w:pStyle w:val="ListParagraph"/>
        <w:numPr>
          <w:ilvl w:val="0"/>
          <w:numId w:val="21"/>
        </w:numPr>
        <w:rPr>
          <w:rFonts w:ascii="Calibri" w:hAnsi="Calibri" w:cs="Arial"/>
          <w:szCs w:val="24"/>
        </w:rPr>
      </w:pPr>
      <w:proofErr w:type="gramStart"/>
      <w:r w:rsidRPr="00E656CA">
        <w:rPr>
          <w:rFonts w:ascii="Calibri" w:hAnsi="Calibri" w:cs="Arial"/>
          <w:szCs w:val="24"/>
        </w:rPr>
        <w:t>imposing</w:t>
      </w:r>
      <w:proofErr w:type="gramEnd"/>
      <w:r w:rsidRPr="00E656CA">
        <w:rPr>
          <w:rFonts w:ascii="Calibri" w:hAnsi="Calibri" w:cs="Arial"/>
          <w:szCs w:val="24"/>
        </w:rPr>
        <w:t xml:space="preserve"> a fine.</w:t>
      </w:r>
    </w:p>
    <w:p w:rsidR="004F4DDC" w:rsidRPr="00D25654" w:rsidRDefault="004F4DDC" w:rsidP="00A55123">
      <w:pPr>
        <w:rPr>
          <w:rFonts w:ascii="Calibri" w:hAnsi="Calibri" w:cs="Arial"/>
          <w:sz w:val="22"/>
          <w:szCs w:val="22"/>
        </w:rPr>
      </w:pPr>
    </w:p>
    <w:p w:rsidR="004F4DDC" w:rsidRPr="00D25654" w:rsidRDefault="00D25654" w:rsidP="00D25654">
      <w:pPr>
        <w:jc w:val="both"/>
        <w:rPr>
          <w:rFonts w:ascii="Calibri" w:hAnsi="Calibri" w:cs="Arial"/>
          <w:b/>
          <w:szCs w:val="24"/>
        </w:rPr>
      </w:pPr>
      <w:r w:rsidRPr="00D25654">
        <w:rPr>
          <w:rFonts w:ascii="Calibri" w:hAnsi="Calibri" w:cs="Arial"/>
          <w:b/>
          <w:szCs w:val="24"/>
        </w:rPr>
        <w:t>Delegate</w:t>
      </w:r>
    </w:p>
    <w:p w:rsidR="004F4DDC" w:rsidRDefault="00D25654" w:rsidP="00A55123">
      <w:pPr>
        <w:rPr>
          <w:rFonts w:ascii="Calibri" w:hAnsi="Calibri" w:cs="Arial"/>
          <w:szCs w:val="24"/>
        </w:rPr>
      </w:pPr>
      <w:r>
        <w:rPr>
          <w:rFonts w:ascii="Calibri" w:hAnsi="Calibri" w:cs="Arial"/>
          <w:szCs w:val="24"/>
        </w:rPr>
        <w:t xml:space="preserve">Under the </w:t>
      </w:r>
      <w:r w:rsidR="00195A0A">
        <w:rPr>
          <w:rFonts w:ascii="Calibri" w:hAnsi="Calibri" w:cs="Arial"/>
          <w:i/>
          <w:szCs w:val="24"/>
        </w:rPr>
        <w:t>PMS</w:t>
      </w:r>
      <w:r w:rsidRPr="00D25654">
        <w:rPr>
          <w:rFonts w:ascii="Calibri" w:hAnsi="Calibri" w:cs="Arial"/>
          <w:i/>
          <w:szCs w:val="24"/>
        </w:rPr>
        <w:t xml:space="preserve"> Act</w:t>
      </w:r>
      <w:r>
        <w:rPr>
          <w:rFonts w:ascii="Calibri" w:hAnsi="Calibri" w:cs="Arial"/>
          <w:szCs w:val="24"/>
        </w:rPr>
        <w:t xml:space="preserve">, the Director General may </w:t>
      </w:r>
      <w:r w:rsidRPr="00D25654">
        <w:rPr>
          <w:rFonts w:ascii="Calibri" w:hAnsi="Calibri" w:cs="Arial"/>
          <w:szCs w:val="24"/>
        </w:rPr>
        <w:t>delegate to a public sector officer</w:t>
      </w:r>
      <w:r>
        <w:rPr>
          <w:rFonts w:ascii="Calibri" w:hAnsi="Calibri" w:cs="Arial"/>
          <w:szCs w:val="24"/>
        </w:rPr>
        <w:t>,</w:t>
      </w:r>
      <w:r w:rsidRPr="00D25654">
        <w:rPr>
          <w:rFonts w:ascii="Calibri" w:hAnsi="Calibri" w:cs="Arial"/>
          <w:szCs w:val="24"/>
        </w:rPr>
        <w:t xml:space="preserve"> the director-general’s</w:t>
      </w:r>
      <w:r>
        <w:rPr>
          <w:rFonts w:ascii="Calibri" w:hAnsi="Calibri" w:cs="Arial"/>
          <w:szCs w:val="24"/>
        </w:rPr>
        <w:t xml:space="preserve"> functions under that</w:t>
      </w:r>
      <w:r w:rsidRPr="00D25654">
        <w:rPr>
          <w:rFonts w:ascii="Calibri" w:hAnsi="Calibri" w:cs="Arial"/>
          <w:szCs w:val="24"/>
        </w:rPr>
        <w:t xml:space="preserve"> Act or any other law</w:t>
      </w:r>
      <w:r>
        <w:rPr>
          <w:rFonts w:ascii="Calibri" w:hAnsi="Calibri" w:cs="Arial"/>
          <w:szCs w:val="24"/>
        </w:rPr>
        <w:t>.  The HR Delegations Manual lists the positions to which functions are delegated.</w:t>
      </w:r>
    </w:p>
    <w:p w:rsidR="00195A0A" w:rsidRPr="00195A0A" w:rsidRDefault="00195A0A" w:rsidP="00A55123">
      <w:pPr>
        <w:rPr>
          <w:rFonts w:ascii="Calibri" w:hAnsi="Calibri" w:cs="Arial"/>
          <w:sz w:val="22"/>
          <w:szCs w:val="22"/>
        </w:rPr>
      </w:pPr>
    </w:p>
    <w:p w:rsidR="004F4DDC" w:rsidRPr="006019FE" w:rsidRDefault="004F4DDC" w:rsidP="00A55123">
      <w:pPr>
        <w:rPr>
          <w:rFonts w:ascii="Calibri" w:hAnsi="Calibri"/>
          <w:sz w:val="20"/>
        </w:rPr>
      </w:pPr>
      <w:r w:rsidRPr="006019FE">
        <w:rPr>
          <w:rFonts w:ascii="Calibri" w:hAnsi="Calibri" w:cs="Arial"/>
          <w:b/>
          <w:sz w:val="20"/>
        </w:rPr>
        <w:t>Disclaimer</w:t>
      </w:r>
      <w:r w:rsidRPr="006019FE">
        <w:rPr>
          <w:rFonts w:ascii="Calibri" w:hAnsi="Calibri" w:cs="Arial"/>
          <w:sz w:val="20"/>
        </w:rPr>
        <w:t xml:space="preserve">: </w:t>
      </w:r>
      <w:r w:rsidRPr="006019FE">
        <w:rPr>
          <w:rFonts w:ascii="Calibri" w:hAnsi="Calibri" w:cs="Arial"/>
          <w:i/>
          <w:iCs/>
          <w:sz w:val="20"/>
        </w:rPr>
        <w:t>This doc</w:t>
      </w:r>
      <w:r>
        <w:rPr>
          <w:rFonts w:ascii="Calibri" w:hAnsi="Calibri" w:cs="Arial"/>
          <w:i/>
          <w:iCs/>
          <w:sz w:val="20"/>
        </w:rPr>
        <w:t xml:space="preserve">ument has been developed by ACT </w:t>
      </w:r>
      <w:r w:rsidRPr="006019FE">
        <w:rPr>
          <w:rFonts w:ascii="Calibri" w:hAnsi="Calibri" w:cs="Arial"/>
          <w:i/>
          <w:iCs/>
          <w:sz w:val="20"/>
        </w:rPr>
        <w:t xml:space="preserve">Health, </w:t>
      </w:r>
      <w:r>
        <w:rPr>
          <w:rFonts w:ascii="Calibri" w:hAnsi="Calibri" w:cs="Arial"/>
          <w:i/>
          <w:iCs/>
          <w:sz w:val="20"/>
        </w:rPr>
        <w:t>Strategy &amp; Corporate</w:t>
      </w:r>
      <w:r w:rsidRPr="006019FE">
        <w:rPr>
          <w:rFonts w:ascii="Calibri" w:hAnsi="Calibri" w:cs="Arial"/>
          <w:i/>
          <w:iCs/>
          <w:sz w:val="20"/>
        </w:rPr>
        <w:t xml:space="preserve">/ </w:t>
      </w:r>
      <w:r>
        <w:rPr>
          <w:rFonts w:ascii="Calibri" w:hAnsi="Calibri" w:cs="Arial"/>
          <w:i/>
          <w:iCs/>
          <w:sz w:val="20"/>
        </w:rPr>
        <w:t>People Strategy &amp; Services Branch</w:t>
      </w:r>
      <w:r w:rsidRPr="006019FE">
        <w:rPr>
          <w:rFonts w:ascii="Calibri" w:hAnsi="Calibri" w:cs="Arial"/>
          <w:i/>
          <w:iCs/>
          <w:sz w:val="20"/>
        </w:rPr>
        <w:t xml:space="preserve"> specifically for its own use.  Use of this document and any reliance on the information contained therein by any third party is</w:t>
      </w:r>
      <w:r>
        <w:rPr>
          <w:rFonts w:ascii="Calibri" w:hAnsi="Calibri" w:cs="Arial"/>
          <w:i/>
          <w:iCs/>
          <w:sz w:val="20"/>
        </w:rPr>
        <w:t xml:space="preserve"> at his or her own risk and ACT </w:t>
      </w:r>
      <w:r w:rsidRPr="006019FE">
        <w:rPr>
          <w:rFonts w:ascii="Calibri" w:hAnsi="Calibri" w:cs="Arial"/>
          <w:i/>
          <w:iCs/>
          <w:sz w:val="20"/>
        </w:rPr>
        <w:t>Health assumes no responsibility whatsoever.</w:t>
      </w:r>
    </w:p>
    <w:sectPr w:rsidR="004F4DDC" w:rsidRPr="006019FE" w:rsidSect="00B3063A">
      <w:headerReference w:type="default" r:id="rId13"/>
      <w:footerReference w:type="default" r:id="rId14"/>
      <w:pgSz w:w="11906" w:h="16838"/>
      <w:pgMar w:top="663" w:right="1418" w:bottom="1440" w:left="1418" w:header="357"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54" w:rsidRDefault="00D25654">
      <w:r>
        <w:separator/>
      </w:r>
    </w:p>
  </w:endnote>
  <w:endnote w:type="continuationSeparator" w:id="0">
    <w:p w:rsidR="00D25654" w:rsidRDefault="00D25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0A0"/>
    </w:tblPr>
    <w:tblGrid>
      <w:gridCol w:w="1541"/>
      <w:gridCol w:w="977"/>
      <w:gridCol w:w="1560"/>
      <w:gridCol w:w="1464"/>
      <w:gridCol w:w="1796"/>
      <w:gridCol w:w="1948"/>
    </w:tblGrid>
    <w:tr w:rsidR="00D25654" w:rsidRPr="00AE7C5C" w:rsidTr="00D942D7">
      <w:tc>
        <w:tcPr>
          <w:tcW w:w="1541" w:type="dxa"/>
        </w:tcPr>
        <w:p w:rsidR="00D25654" w:rsidRPr="00D942D7" w:rsidRDefault="00D25654" w:rsidP="004D6067">
          <w:pPr>
            <w:pStyle w:val="Footer"/>
            <w:rPr>
              <w:rFonts w:ascii="Calibri" w:hAnsi="Calibri" w:cs="Arial"/>
              <w:b/>
              <w:bCs/>
              <w:i/>
              <w:sz w:val="20"/>
            </w:rPr>
          </w:pPr>
          <w:r w:rsidRPr="00D942D7">
            <w:rPr>
              <w:rFonts w:ascii="Calibri" w:hAnsi="Calibri" w:cs="Arial"/>
              <w:b/>
              <w:bCs/>
              <w:i/>
              <w:sz w:val="20"/>
            </w:rPr>
            <w:t>Doc Number</w:t>
          </w:r>
        </w:p>
      </w:tc>
      <w:tc>
        <w:tcPr>
          <w:tcW w:w="977" w:type="dxa"/>
        </w:tcPr>
        <w:p w:rsidR="00D25654" w:rsidRPr="00D942D7" w:rsidRDefault="00D25654" w:rsidP="004D6067">
          <w:pPr>
            <w:pStyle w:val="Footer"/>
            <w:rPr>
              <w:rFonts w:ascii="Calibri" w:hAnsi="Calibri" w:cs="Arial"/>
              <w:b/>
              <w:bCs/>
              <w:i/>
              <w:sz w:val="20"/>
            </w:rPr>
          </w:pPr>
        </w:p>
      </w:tc>
      <w:tc>
        <w:tcPr>
          <w:tcW w:w="1560" w:type="dxa"/>
        </w:tcPr>
        <w:p w:rsidR="00D25654" w:rsidRPr="00D942D7" w:rsidRDefault="00D25654" w:rsidP="004D6067">
          <w:pPr>
            <w:pStyle w:val="Footer"/>
            <w:rPr>
              <w:rFonts w:ascii="Calibri" w:hAnsi="Calibri" w:cs="Arial"/>
              <w:b/>
              <w:bCs/>
              <w:i/>
              <w:sz w:val="20"/>
            </w:rPr>
          </w:pPr>
          <w:r w:rsidRPr="00D942D7">
            <w:rPr>
              <w:rFonts w:ascii="Calibri" w:hAnsi="Calibri" w:cs="Arial"/>
              <w:b/>
              <w:bCs/>
              <w:i/>
              <w:sz w:val="20"/>
            </w:rPr>
            <w:t>Issued</w:t>
          </w:r>
        </w:p>
      </w:tc>
      <w:tc>
        <w:tcPr>
          <w:tcW w:w="1464" w:type="dxa"/>
        </w:tcPr>
        <w:p w:rsidR="00D25654" w:rsidRPr="00D942D7" w:rsidRDefault="00D25654" w:rsidP="004D6067">
          <w:pPr>
            <w:pStyle w:val="Footer"/>
            <w:rPr>
              <w:rFonts w:ascii="Calibri" w:hAnsi="Calibri" w:cs="Arial"/>
              <w:b/>
              <w:bCs/>
              <w:i/>
              <w:sz w:val="20"/>
            </w:rPr>
          </w:pPr>
          <w:r w:rsidRPr="00D942D7">
            <w:rPr>
              <w:rFonts w:ascii="Calibri" w:hAnsi="Calibri" w:cs="Arial"/>
              <w:b/>
              <w:bCs/>
              <w:i/>
              <w:sz w:val="20"/>
            </w:rPr>
            <w:t>Review Date</w:t>
          </w:r>
        </w:p>
      </w:tc>
      <w:tc>
        <w:tcPr>
          <w:tcW w:w="1796" w:type="dxa"/>
        </w:tcPr>
        <w:p w:rsidR="00D25654" w:rsidRPr="00D942D7" w:rsidRDefault="00D25654" w:rsidP="004D6067">
          <w:pPr>
            <w:pStyle w:val="Footer"/>
            <w:rPr>
              <w:rFonts w:ascii="Calibri" w:hAnsi="Calibri" w:cs="Arial"/>
              <w:b/>
              <w:bCs/>
              <w:i/>
              <w:sz w:val="20"/>
            </w:rPr>
          </w:pPr>
          <w:r w:rsidRPr="00D942D7">
            <w:rPr>
              <w:rFonts w:ascii="Calibri" w:hAnsi="Calibri" w:cs="Arial"/>
              <w:b/>
              <w:bCs/>
              <w:i/>
              <w:sz w:val="20"/>
            </w:rPr>
            <w:t>Area Responsible</w:t>
          </w:r>
        </w:p>
      </w:tc>
      <w:tc>
        <w:tcPr>
          <w:tcW w:w="1948" w:type="dxa"/>
        </w:tcPr>
        <w:p w:rsidR="00D25654" w:rsidRPr="00D942D7" w:rsidRDefault="00D25654" w:rsidP="004D6067">
          <w:pPr>
            <w:pStyle w:val="Footer"/>
            <w:rPr>
              <w:rFonts w:ascii="Calibri" w:hAnsi="Calibri" w:cs="Arial"/>
              <w:b/>
              <w:bCs/>
              <w:i/>
              <w:sz w:val="20"/>
            </w:rPr>
          </w:pPr>
          <w:r w:rsidRPr="00D942D7">
            <w:rPr>
              <w:rFonts w:ascii="Calibri" w:hAnsi="Calibri" w:cs="Arial"/>
              <w:b/>
              <w:bCs/>
              <w:i/>
              <w:sz w:val="20"/>
            </w:rPr>
            <w:t>Page</w:t>
          </w:r>
        </w:p>
      </w:tc>
    </w:tr>
    <w:tr w:rsidR="00D25654" w:rsidTr="00D942D7">
      <w:tc>
        <w:tcPr>
          <w:tcW w:w="1541" w:type="dxa"/>
        </w:tcPr>
        <w:p w:rsidR="00D25654" w:rsidRPr="00D942D7" w:rsidRDefault="00E615E5" w:rsidP="004D6067">
          <w:pPr>
            <w:pStyle w:val="Footer"/>
            <w:rPr>
              <w:rFonts w:ascii="Calibri" w:hAnsi="Calibri" w:cs="Arial"/>
              <w:b/>
              <w:bCs/>
              <w:sz w:val="20"/>
            </w:rPr>
          </w:pPr>
          <w:r>
            <w:rPr>
              <w:rFonts w:ascii="Calibri" w:hAnsi="Calibri" w:cs="Arial"/>
              <w:b/>
              <w:bCs/>
              <w:sz w:val="20"/>
            </w:rPr>
            <w:t>DGD13-035</w:t>
          </w:r>
        </w:p>
      </w:tc>
      <w:tc>
        <w:tcPr>
          <w:tcW w:w="977" w:type="dxa"/>
        </w:tcPr>
        <w:p w:rsidR="00D25654" w:rsidRPr="00D942D7" w:rsidRDefault="00D25654" w:rsidP="004D6067">
          <w:pPr>
            <w:pStyle w:val="Footer"/>
            <w:rPr>
              <w:rFonts w:ascii="Calibri" w:hAnsi="Calibri" w:cs="Arial"/>
              <w:b/>
              <w:bCs/>
              <w:sz w:val="20"/>
            </w:rPr>
          </w:pPr>
        </w:p>
      </w:tc>
      <w:tc>
        <w:tcPr>
          <w:tcW w:w="1560" w:type="dxa"/>
        </w:tcPr>
        <w:p w:rsidR="00D25654" w:rsidRPr="00D942D7" w:rsidRDefault="00D25654" w:rsidP="004D6067">
          <w:pPr>
            <w:pStyle w:val="Footer"/>
            <w:rPr>
              <w:rFonts w:ascii="Calibri" w:hAnsi="Calibri" w:cs="Arial"/>
              <w:b/>
              <w:bCs/>
              <w:sz w:val="20"/>
            </w:rPr>
          </w:pPr>
          <w:r>
            <w:rPr>
              <w:rFonts w:ascii="Calibri" w:hAnsi="Calibri" w:cs="Arial"/>
              <w:b/>
              <w:sz w:val="20"/>
              <w:lang w:val="en-US"/>
            </w:rPr>
            <w:t>Aug 2013</w:t>
          </w:r>
        </w:p>
      </w:tc>
      <w:tc>
        <w:tcPr>
          <w:tcW w:w="1464" w:type="dxa"/>
        </w:tcPr>
        <w:p w:rsidR="00D25654" w:rsidRPr="00D942D7" w:rsidRDefault="00D25654" w:rsidP="004D6067">
          <w:pPr>
            <w:pStyle w:val="Footer"/>
            <w:rPr>
              <w:rFonts w:ascii="Calibri" w:hAnsi="Calibri" w:cs="Arial"/>
              <w:b/>
              <w:bCs/>
              <w:sz w:val="20"/>
            </w:rPr>
          </w:pPr>
          <w:r>
            <w:rPr>
              <w:rFonts w:ascii="Calibri" w:hAnsi="Calibri" w:cs="Arial"/>
              <w:b/>
              <w:sz w:val="20"/>
              <w:lang w:val="en-US"/>
            </w:rPr>
            <w:t>Aug 2016</w:t>
          </w:r>
        </w:p>
      </w:tc>
      <w:tc>
        <w:tcPr>
          <w:tcW w:w="1796" w:type="dxa"/>
        </w:tcPr>
        <w:p w:rsidR="00D25654" w:rsidRPr="00D942D7" w:rsidRDefault="00D25654" w:rsidP="004D6067">
          <w:pPr>
            <w:pStyle w:val="Footer"/>
            <w:rPr>
              <w:rFonts w:ascii="Calibri" w:hAnsi="Calibri" w:cs="Arial"/>
              <w:b/>
              <w:bCs/>
              <w:sz w:val="20"/>
            </w:rPr>
          </w:pPr>
          <w:r>
            <w:rPr>
              <w:rFonts w:ascii="Calibri" w:hAnsi="Calibri" w:cs="Arial"/>
              <w:b/>
              <w:sz w:val="20"/>
              <w:lang w:val="en-US"/>
            </w:rPr>
            <w:t>PSSB</w:t>
          </w:r>
        </w:p>
      </w:tc>
      <w:tc>
        <w:tcPr>
          <w:tcW w:w="1948" w:type="dxa"/>
        </w:tcPr>
        <w:p w:rsidR="00D25654" w:rsidRPr="00D942D7" w:rsidRDefault="00A13DC5" w:rsidP="004D6067">
          <w:pPr>
            <w:pStyle w:val="Footer"/>
            <w:rPr>
              <w:rFonts w:ascii="Calibri" w:hAnsi="Calibri"/>
              <w:sz w:val="20"/>
            </w:rPr>
          </w:pPr>
          <w:r w:rsidRPr="00D942D7">
            <w:rPr>
              <w:rStyle w:val="PageNumber"/>
              <w:rFonts w:ascii="Calibri" w:hAnsi="Calibri"/>
              <w:sz w:val="20"/>
            </w:rPr>
            <w:fldChar w:fldCharType="begin"/>
          </w:r>
          <w:r w:rsidR="00D25654" w:rsidRPr="00D942D7">
            <w:rPr>
              <w:rStyle w:val="PageNumber"/>
              <w:rFonts w:ascii="Calibri" w:hAnsi="Calibri"/>
              <w:sz w:val="20"/>
            </w:rPr>
            <w:instrText xml:space="preserve"> PAGE </w:instrText>
          </w:r>
          <w:r w:rsidRPr="00D942D7">
            <w:rPr>
              <w:rStyle w:val="PageNumber"/>
              <w:rFonts w:ascii="Calibri" w:hAnsi="Calibri"/>
              <w:sz w:val="20"/>
            </w:rPr>
            <w:fldChar w:fldCharType="separate"/>
          </w:r>
          <w:r w:rsidR="007C223C">
            <w:rPr>
              <w:rStyle w:val="PageNumber"/>
              <w:rFonts w:ascii="Calibri" w:hAnsi="Calibri"/>
              <w:noProof/>
              <w:sz w:val="20"/>
            </w:rPr>
            <w:t>4</w:t>
          </w:r>
          <w:r w:rsidRPr="00D942D7">
            <w:rPr>
              <w:rStyle w:val="PageNumber"/>
              <w:rFonts w:ascii="Calibri" w:hAnsi="Calibri"/>
              <w:sz w:val="20"/>
            </w:rPr>
            <w:fldChar w:fldCharType="end"/>
          </w:r>
          <w:r w:rsidR="00D25654" w:rsidRPr="00D942D7">
            <w:rPr>
              <w:rStyle w:val="PageNumber"/>
              <w:rFonts w:ascii="Calibri" w:hAnsi="Calibri"/>
              <w:sz w:val="20"/>
            </w:rPr>
            <w:t xml:space="preserve"> of </w:t>
          </w:r>
          <w:r w:rsidRPr="00D942D7">
            <w:rPr>
              <w:rStyle w:val="PageNumber"/>
              <w:rFonts w:ascii="Calibri" w:hAnsi="Calibri"/>
              <w:sz w:val="20"/>
            </w:rPr>
            <w:fldChar w:fldCharType="begin"/>
          </w:r>
          <w:r w:rsidR="00D25654" w:rsidRPr="00D942D7">
            <w:rPr>
              <w:rStyle w:val="PageNumber"/>
              <w:rFonts w:ascii="Calibri" w:hAnsi="Calibri"/>
              <w:sz w:val="20"/>
            </w:rPr>
            <w:instrText xml:space="preserve"> NUMPAGES </w:instrText>
          </w:r>
          <w:r w:rsidRPr="00D942D7">
            <w:rPr>
              <w:rStyle w:val="PageNumber"/>
              <w:rFonts w:ascii="Calibri" w:hAnsi="Calibri"/>
              <w:sz w:val="20"/>
            </w:rPr>
            <w:fldChar w:fldCharType="separate"/>
          </w:r>
          <w:r w:rsidR="007C223C">
            <w:rPr>
              <w:rStyle w:val="PageNumber"/>
              <w:rFonts w:ascii="Calibri" w:hAnsi="Calibri"/>
              <w:noProof/>
              <w:sz w:val="20"/>
            </w:rPr>
            <w:t>4</w:t>
          </w:r>
          <w:r w:rsidRPr="00D942D7">
            <w:rPr>
              <w:rStyle w:val="PageNumber"/>
              <w:rFonts w:ascii="Calibri" w:hAnsi="Calibri"/>
              <w:sz w:val="20"/>
            </w:rPr>
            <w:fldChar w:fldCharType="end"/>
          </w:r>
        </w:p>
      </w:tc>
    </w:tr>
  </w:tbl>
  <w:p w:rsidR="00D25654" w:rsidRPr="00A547D6" w:rsidRDefault="00D25654" w:rsidP="00AE7C5C">
    <w:pPr>
      <w:pStyle w:val="Footer"/>
      <w:rPr>
        <w:rFonts w:ascii="Calibri" w:hAnsi="Calibri"/>
        <w:sz w:val="20"/>
      </w:rPr>
    </w:pPr>
  </w:p>
  <w:p w:rsidR="00D25654" w:rsidRPr="00AE7C5C" w:rsidRDefault="00D25654" w:rsidP="00AE7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54" w:rsidRDefault="00D25654">
      <w:r>
        <w:separator/>
      </w:r>
    </w:p>
  </w:footnote>
  <w:footnote w:type="continuationSeparator" w:id="0">
    <w:p w:rsidR="00D25654" w:rsidRDefault="00D25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54" w:rsidRPr="00FC3538" w:rsidRDefault="00E615E5">
    <w:pPr>
      <w:pStyle w:val="Header"/>
      <w:rPr>
        <w:rFonts w:ascii="Calibri" w:hAnsi="Calibri"/>
        <w:sz w:val="20"/>
      </w:rPr>
    </w:pPr>
    <w:r>
      <w:rPr>
        <w:rFonts w:ascii="Calibri" w:hAnsi="Calibri"/>
        <w:sz w:val="20"/>
      </w:rPr>
      <w:t>DGD13-035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68626C"/>
    <w:lvl w:ilvl="0">
      <w:numFmt w:val="decimal"/>
      <w:lvlText w:val="*"/>
      <w:lvlJc w:val="left"/>
      <w:rPr>
        <w:rFonts w:cs="Times New Roman"/>
      </w:rPr>
    </w:lvl>
  </w:abstractNum>
  <w:abstractNum w:abstractNumId="1">
    <w:nsid w:val="00FC6B42"/>
    <w:multiLevelType w:val="hybridMultilevel"/>
    <w:tmpl w:val="2400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0C8A2BFC"/>
    <w:multiLevelType w:val="hybridMultilevel"/>
    <w:tmpl w:val="42DC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AA343D"/>
    <w:multiLevelType w:val="hybridMultilevel"/>
    <w:tmpl w:val="73085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0D2D0B"/>
    <w:multiLevelType w:val="hybridMultilevel"/>
    <w:tmpl w:val="8B9A1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B36364"/>
    <w:multiLevelType w:val="hybridMultilevel"/>
    <w:tmpl w:val="61B02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7F6869"/>
    <w:multiLevelType w:val="hybridMultilevel"/>
    <w:tmpl w:val="84B0BDD0"/>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nsid w:val="32A34FBA"/>
    <w:multiLevelType w:val="hybridMultilevel"/>
    <w:tmpl w:val="D148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EE7A86"/>
    <w:multiLevelType w:val="hybridMultilevel"/>
    <w:tmpl w:val="714AB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46022F"/>
    <w:multiLevelType w:val="hybridMultilevel"/>
    <w:tmpl w:val="E82E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BC3D40"/>
    <w:multiLevelType w:val="hybridMultilevel"/>
    <w:tmpl w:val="84B0BDD0"/>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50C65D9"/>
    <w:multiLevelType w:val="hybridMultilevel"/>
    <w:tmpl w:val="E848A2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70B1346"/>
    <w:multiLevelType w:val="hybridMultilevel"/>
    <w:tmpl w:val="84B0BDD0"/>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nsid w:val="5BF8155D"/>
    <w:multiLevelType w:val="hybridMultilevel"/>
    <w:tmpl w:val="C4EAE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1C68D3"/>
    <w:multiLevelType w:val="hybridMultilevel"/>
    <w:tmpl w:val="84B0BDD0"/>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5EAE0AEA"/>
    <w:multiLevelType w:val="hybridMultilevel"/>
    <w:tmpl w:val="D31C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4638BC"/>
    <w:multiLevelType w:val="hybridMultilevel"/>
    <w:tmpl w:val="6884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216C4E"/>
    <w:multiLevelType w:val="hybridMultilevel"/>
    <w:tmpl w:val="6F72F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47411E"/>
    <w:multiLevelType w:val="hybridMultilevel"/>
    <w:tmpl w:val="7FDC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0"/>
  </w:num>
  <w:num w:numId="4">
    <w:abstractNumId w:val="12"/>
  </w:num>
  <w:num w:numId="5">
    <w:abstractNumId w:val="6"/>
  </w:num>
  <w:num w:numId="6">
    <w:abstractNumId w:val="10"/>
  </w:num>
  <w:num w:numId="7">
    <w:abstractNumId w:val="1"/>
  </w:num>
  <w:num w:numId="8">
    <w:abstractNumId w:val="15"/>
  </w:num>
  <w:num w:numId="9">
    <w:abstractNumId w:val="19"/>
  </w:num>
  <w:num w:numId="10">
    <w:abstractNumId w:val="18"/>
  </w:num>
  <w:num w:numId="11">
    <w:abstractNumId w:val="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3"/>
  </w:num>
  <w:num w:numId="14">
    <w:abstractNumId w:val="8"/>
  </w:num>
  <w:num w:numId="15">
    <w:abstractNumId w:val="3"/>
  </w:num>
  <w:num w:numId="16">
    <w:abstractNumId w:val="9"/>
  </w:num>
  <w:num w:numId="17">
    <w:abstractNumId w:val="17"/>
  </w:num>
  <w:num w:numId="18">
    <w:abstractNumId w:val="5"/>
  </w:num>
  <w:num w:numId="19">
    <w:abstractNumId w:val="7"/>
  </w:num>
  <w:num w:numId="20">
    <w:abstractNumId w:val="16"/>
  </w:num>
  <w:num w:numId="21">
    <w:abstractNumId w:val="11"/>
  </w:num>
  <w:num w:numId="22">
    <w:abstractNumId w:val="1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removePersonalInformation/>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344"/>
    <w:rsid w:val="0000313A"/>
    <w:rsid w:val="0002471C"/>
    <w:rsid w:val="00030810"/>
    <w:rsid w:val="000309D6"/>
    <w:rsid w:val="00032890"/>
    <w:rsid w:val="0003476D"/>
    <w:rsid w:val="00040386"/>
    <w:rsid w:val="000436EF"/>
    <w:rsid w:val="000477EE"/>
    <w:rsid w:val="0006139A"/>
    <w:rsid w:val="00063F40"/>
    <w:rsid w:val="00063FDE"/>
    <w:rsid w:val="00065F8D"/>
    <w:rsid w:val="00075B85"/>
    <w:rsid w:val="00094EC1"/>
    <w:rsid w:val="000A0891"/>
    <w:rsid w:val="000A7C8D"/>
    <w:rsid w:val="000E1408"/>
    <w:rsid w:val="000E2C8C"/>
    <w:rsid w:val="000E653A"/>
    <w:rsid w:val="000F5643"/>
    <w:rsid w:val="00106115"/>
    <w:rsid w:val="00117D65"/>
    <w:rsid w:val="00125400"/>
    <w:rsid w:val="00130511"/>
    <w:rsid w:val="00141DB9"/>
    <w:rsid w:val="00142B15"/>
    <w:rsid w:val="00147669"/>
    <w:rsid w:val="001502DF"/>
    <w:rsid w:val="0015680C"/>
    <w:rsid w:val="00164B68"/>
    <w:rsid w:val="001761FE"/>
    <w:rsid w:val="00180520"/>
    <w:rsid w:val="0018271F"/>
    <w:rsid w:val="00184375"/>
    <w:rsid w:val="00195A0A"/>
    <w:rsid w:val="001A5771"/>
    <w:rsid w:val="001B2BAC"/>
    <w:rsid w:val="001D084F"/>
    <w:rsid w:val="001D374B"/>
    <w:rsid w:val="001E1F1B"/>
    <w:rsid w:val="00217522"/>
    <w:rsid w:val="00234555"/>
    <w:rsid w:val="00241942"/>
    <w:rsid w:val="00257344"/>
    <w:rsid w:val="002868FE"/>
    <w:rsid w:val="00286E10"/>
    <w:rsid w:val="002A708A"/>
    <w:rsid w:val="002B3515"/>
    <w:rsid w:val="002B42AA"/>
    <w:rsid w:val="002C0B50"/>
    <w:rsid w:val="002D3962"/>
    <w:rsid w:val="002D483E"/>
    <w:rsid w:val="002E0825"/>
    <w:rsid w:val="002F3DFB"/>
    <w:rsid w:val="003265A5"/>
    <w:rsid w:val="003325B8"/>
    <w:rsid w:val="0034203E"/>
    <w:rsid w:val="00346515"/>
    <w:rsid w:val="00350514"/>
    <w:rsid w:val="00355987"/>
    <w:rsid w:val="00365F0F"/>
    <w:rsid w:val="003C3E65"/>
    <w:rsid w:val="003E5853"/>
    <w:rsid w:val="003E58E5"/>
    <w:rsid w:val="003F0362"/>
    <w:rsid w:val="00417389"/>
    <w:rsid w:val="004208AC"/>
    <w:rsid w:val="004307BF"/>
    <w:rsid w:val="004401F4"/>
    <w:rsid w:val="00440480"/>
    <w:rsid w:val="00457B43"/>
    <w:rsid w:val="004600AD"/>
    <w:rsid w:val="004764BC"/>
    <w:rsid w:val="00495638"/>
    <w:rsid w:val="004A0932"/>
    <w:rsid w:val="004A4F20"/>
    <w:rsid w:val="004B0975"/>
    <w:rsid w:val="004B36DB"/>
    <w:rsid w:val="004C5CDE"/>
    <w:rsid w:val="004D6067"/>
    <w:rsid w:val="004F4DDC"/>
    <w:rsid w:val="00512173"/>
    <w:rsid w:val="005255B1"/>
    <w:rsid w:val="005360AA"/>
    <w:rsid w:val="00541FC9"/>
    <w:rsid w:val="0054545D"/>
    <w:rsid w:val="005551B3"/>
    <w:rsid w:val="005601D7"/>
    <w:rsid w:val="00574BE0"/>
    <w:rsid w:val="0058204A"/>
    <w:rsid w:val="005871FF"/>
    <w:rsid w:val="00590664"/>
    <w:rsid w:val="005A4172"/>
    <w:rsid w:val="005E12A6"/>
    <w:rsid w:val="005E2C5A"/>
    <w:rsid w:val="005E5179"/>
    <w:rsid w:val="005F24E3"/>
    <w:rsid w:val="005F264F"/>
    <w:rsid w:val="005F3D2B"/>
    <w:rsid w:val="006019FE"/>
    <w:rsid w:val="00606832"/>
    <w:rsid w:val="00615BFB"/>
    <w:rsid w:val="00633DD4"/>
    <w:rsid w:val="006345AC"/>
    <w:rsid w:val="006526C2"/>
    <w:rsid w:val="00661AB3"/>
    <w:rsid w:val="00663F14"/>
    <w:rsid w:val="00680AA4"/>
    <w:rsid w:val="006A7C26"/>
    <w:rsid w:val="006C27E4"/>
    <w:rsid w:val="006E3B2A"/>
    <w:rsid w:val="006F4F67"/>
    <w:rsid w:val="00730010"/>
    <w:rsid w:val="00740F91"/>
    <w:rsid w:val="007506E5"/>
    <w:rsid w:val="00777C9B"/>
    <w:rsid w:val="00793F7F"/>
    <w:rsid w:val="007967C0"/>
    <w:rsid w:val="00797B2E"/>
    <w:rsid w:val="007A07D0"/>
    <w:rsid w:val="007A2965"/>
    <w:rsid w:val="007A3306"/>
    <w:rsid w:val="007C0522"/>
    <w:rsid w:val="007C0ABC"/>
    <w:rsid w:val="007C223C"/>
    <w:rsid w:val="007E77D6"/>
    <w:rsid w:val="007F05D6"/>
    <w:rsid w:val="007F203B"/>
    <w:rsid w:val="00803B42"/>
    <w:rsid w:val="008040DD"/>
    <w:rsid w:val="0080485B"/>
    <w:rsid w:val="00807B7F"/>
    <w:rsid w:val="00823CF8"/>
    <w:rsid w:val="00832EC2"/>
    <w:rsid w:val="008372EF"/>
    <w:rsid w:val="008424DE"/>
    <w:rsid w:val="00844386"/>
    <w:rsid w:val="00850CF9"/>
    <w:rsid w:val="00867E84"/>
    <w:rsid w:val="00870F69"/>
    <w:rsid w:val="00880FA4"/>
    <w:rsid w:val="00891AC8"/>
    <w:rsid w:val="008A1156"/>
    <w:rsid w:val="008B01CA"/>
    <w:rsid w:val="008C75F1"/>
    <w:rsid w:val="008D17BE"/>
    <w:rsid w:val="008D6B35"/>
    <w:rsid w:val="00903851"/>
    <w:rsid w:val="00913720"/>
    <w:rsid w:val="009261FE"/>
    <w:rsid w:val="00926248"/>
    <w:rsid w:val="009702F9"/>
    <w:rsid w:val="0097393E"/>
    <w:rsid w:val="009902FB"/>
    <w:rsid w:val="009A0921"/>
    <w:rsid w:val="009A2EAE"/>
    <w:rsid w:val="009A5D77"/>
    <w:rsid w:val="009A6FA4"/>
    <w:rsid w:val="009B3385"/>
    <w:rsid w:val="009C0D79"/>
    <w:rsid w:val="009C27BC"/>
    <w:rsid w:val="009C286A"/>
    <w:rsid w:val="00A13DC5"/>
    <w:rsid w:val="00A165A1"/>
    <w:rsid w:val="00A27658"/>
    <w:rsid w:val="00A30546"/>
    <w:rsid w:val="00A31EE1"/>
    <w:rsid w:val="00A43C97"/>
    <w:rsid w:val="00A547D6"/>
    <w:rsid w:val="00A55123"/>
    <w:rsid w:val="00A71C2C"/>
    <w:rsid w:val="00A73C94"/>
    <w:rsid w:val="00A964BC"/>
    <w:rsid w:val="00AB062A"/>
    <w:rsid w:val="00AC7176"/>
    <w:rsid w:val="00AD04E2"/>
    <w:rsid w:val="00AE5445"/>
    <w:rsid w:val="00AE7C5C"/>
    <w:rsid w:val="00B16FC3"/>
    <w:rsid w:val="00B22D40"/>
    <w:rsid w:val="00B3063A"/>
    <w:rsid w:val="00B42F61"/>
    <w:rsid w:val="00B527B8"/>
    <w:rsid w:val="00B8280E"/>
    <w:rsid w:val="00BD1FA0"/>
    <w:rsid w:val="00BD4075"/>
    <w:rsid w:val="00BF0D39"/>
    <w:rsid w:val="00C14DBB"/>
    <w:rsid w:val="00C20994"/>
    <w:rsid w:val="00C2755F"/>
    <w:rsid w:val="00C347F3"/>
    <w:rsid w:val="00C368C2"/>
    <w:rsid w:val="00C4653F"/>
    <w:rsid w:val="00C508AC"/>
    <w:rsid w:val="00C51D2D"/>
    <w:rsid w:val="00C54233"/>
    <w:rsid w:val="00C5446C"/>
    <w:rsid w:val="00C7094D"/>
    <w:rsid w:val="00C80133"/>
    <w:rsid w:val="00C94A79"/>
    <w:rsid w:val="00CA19F4"/>
    <w:rsid w:val="00CA2451"/>
    <w:rsid w:val="00CA3B9C"/>
    <w:rsid w:val="00CB0CCE"/>
    <w:rsid w:val="00CB582D"/>
    <w:rsid w:val="00CC2E62"/>
    <w:rsid w:val="00CC43A8"/>
    <w:rsid w:val="00CD3654"/>
    <w:rsid w:val="00CE27DA"/>
    <w:rsid w:val="00CE65EF"/>
    <w:rsid w:val="00CF641C"/>
    <w:rsid w:val="00D13A48"/>
    <w:rsid w:val="00D20C12"/>
    <w:rsid w:val="00D21470"/>
    <w:rsid w:val="00D25654"/>
    <w:rsid w:val="00D30BB8"/>
    <w:rsid w:val="00D374A6"/>
    <w:rsid w:val="00D441C8"/>
    <w:rsid w:val="00D65565"/>
    <w:rsid w:val="00D76417"/>
    <w:rsid w:val="00D87645"/>
    <w:rsid w:val="00D942D7"/>
    <w:rsid w:val="00DA23AF"/>
    <w:rsid w:val="00DB1498"/>
    <w:rsid w:val="00DB5408"/>
    <w:rsid w:val="00DD4DE0"/>
    <w:rsid w:val="00E126FB"/>
    <w:rsid w:val="00E16E45"/>
    <w:rsid w:val="00E1774E"/>
    <w:rsid w:val="00E2165C"/>
    <w:rsid w:val="00E520CD"/>
    <w:rsid w:val="00E614CD"/>
    <w:rsid w:val="00E615E5"/>
    <w:rsid w:val="00E656CA"/>
    <w:rsid w:val="00E71D1C"/>
    <w:rsid w:val="00E92043"/>
    <w:rsid w:val="00EA377F"/>
    <w:rsid w:val="00EA449A"/>
    <w:rsid w:val="00EA4D24"/>
    <w:rsid w:val="00EC3444"/>
    <w:rsid w:val="00ED7FEF"/>
    <w:rsid w:val="00EE44E6"/>
    <w:rsid w:val="00EF784F"/>
    <w:rsid w:val="00F00FC5"/>
    <w:rsid w:val="00F270E1"/>
    <w:rsid w:val="00F443F0"/>
    <w:rsid w:val="00F47C0F"/>
    <w:rsid w:val="00F509B2"/>
    <w:rsid w:val="00F514BC"/>
    <w:rsid w:val="00F623F3"/>
    <w:rsid w:val="00F64CD5"/>
    <w:rsid w:val="00F82DA0"/>
    <w:rsid w:val="00F9124E"/>
    <w:rsid w:val="00F934FA"/>
    <w:rsid w:val="00F93847"/>
    <w:rsid w:val="00F93E23"/>
    <w:rsid w:val="00F971FD"/>
    <w:rsid w:val="00FB4C57"/>
    <w:rsid w:val="00FB5E51"/>
    <w:rsid w:val="00FC3538"/>
    <w:rsid w:val="00FE69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85"/>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3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B3385"/>
    <w:pPr>
      <w:tabs>
        <w:tab w:val="center" w:pos="4153"/>
        <w:tab w:val="right" w:pos="8306"/>
      </w:tabs>
    </w:pPr>
  </w:style>
  <w:style w:type="character" w:customStyle="1" w:styleId="FooterChar">
    <w:name w:val="Footer Char"/>
    <w:basedOn w:val="DefaultParagraphFont"/>
    <w:link w:val="Footer"/>
    <w:uiPriority w:val="99"/>
    <w:locked/>
    <w:rsid w:val="007C0522"/>
    <w:rPr>
      <w:rFonts w:cs="Times New Roman"/>
      <w:sz w:val="24"/>
      <w:lang w:eastAsia="en-US"/>
    </w:rPr>
  </w:style>
  <w:style w:type="character" w:styleId="PageNumber">
    <w:name w:val="page number"/>
    <w:basedOn w:val="DefaultParagraphFont"/>
    <w:uiPriority w:val="99"/>
    <w:rsid w:val="009B3385"/>
    <w:rPr>
      <w:rFonts w:cs="Times New Roman"/>
    </w:rPr>
  </w:style>
  <w:style w:type="paragraph" w:styleId="Header">
    <w:name w:val="header"/>
    <w:basedOn w:val="Normal"/>
    <w:link w:val="HeaderChar"/>
    <w:uiPriority w:val="99"/>
    <w:rsid w:val="009B3385"/>
    <w:pPr>
      <w:tabs>
        <w:tab w:val="center" w:pos="4153"/>
        <w:tab w:val="right" w:pos="8306"/>
      </w:tabs>
    </w:pPr>
  </w:style>
  <w:style w:type="character" w:customStyle="1" w:styleId="HeaderChar">
    <w:name w:val="Header Char"/>
    <w:basedOn w:val="DefaultParagraphFont"/>
    <w:link w:val="Header"/>
    <w:uiPriority w:val="99"/>
    <w:semiHidden/>
    <w:rsid w:val="001D7FC7"/>
    <w:rPr>
      <w:sz w:val="24"/>
      <w:szCs w:val="20"/>
      <w:lang w:eastAsia="en-US"/>
    </w:rPr>
  </w:style>
  <w:style w:type="character" w:styleId="CommentReference">
    <w:name w:val="annotation reference"/>
    <w:basedOn w:val="DefaultParagraphFont"/>
    <w:uiPriority w:val="99"/>
    <w:semiHidden/>
    <w:rsid w:val="00C80133"/>
    <w:rPr>
      <w:rFonts w:cs="Times New Roman"/>
      <w:sz w:val="16"/>
      <w:szCs w:val="16"/>
    </w:rPr>
  </w:style>
  <w:style w:type="paragraph" w:styleId="CommentText">
    <w:name w:val="annotation text"/>
    <w:basedOn w:val="Normal"/>
    <w:link w:val="CommentTextChar"/>
    <w:uiPriority w:val="99"/>
    <w:semiHidden/>
    <w:rsid w:val="00C80133"/>
    <w:rPr>
      <w:sz w:val="20"/>
    </w:rPr>
  </w:style>
  <w:style w:type="character" w:customStyle="1" w:styleId="CommentTextChar">
    <w:name w:val="Comment Text Char"/>
    <w:basedOn w:val="DefaultParagraphFont"/>
    <w:link w:val="CommentText"/>
    <w:uiPriority w:val="99"/>
    <w:semiHidden/>
    <w:locked/>
    <w:rsid w:val="009A0921"/>
    <w:rPr>
      <w:rFonts w:cs="Times New Roman"/>
      <w:lang w:eastAsia="en-US"/>
    </w:rPr>
  </w:style>
  <w:style w:type="paragraph" w:styleId="CommentSubject">
    <w:name w:val="annotation subject"/>
    <w:basedOn w:val="CommentText"/>
    <w:next w:val="CommentText"/>
    <w:link w:val="CommentSubjectChar"/>
    <w:uiPriority w:val="99"/>
    <w:semiHidden/>
    <w:rsid w:val="00C80133"/>
    <w:rPr>
      <w:b/>
      <w:bCs/>
    </w:rPr>
  </w:style>
  <w:style w:type="character" w:customStyle="1" w:styleId="CommentSubjectChar">
    <w:name w:val="Comment Subject Char"/>
    <w:basedOn w:val="CommentTextChar"/>
    <w:link w:val="CommentSubject"/>
    <w:uiPriority w:val="99"/>
    <w:semiHidden/>
    <w:rsid w:val="001D7FC7"/>
    <w:rPr>
      <w:b/>
      <w:bCs/>
      <w:sz w:val="20"/>
      <w:szCs w:val="20"/>
    </w:rPr>
  </w:style>
  <w:style w:type="paragraph" w:styleId="BalloonText">
    <w:name w:val="Balloon Text"/>
    <w:basedOn w:val="Normal"/>
    <w:link w:val="BalloonTextChar"/>
    <w:uiPriority w:val="99"/>
    <w:semiHidden/>
    <w:rsid w:val="00C80133"/>
    <w:rPr>
      <w:rFonts w:ascii="Tahoma" w:hAnsi="Tahoma" w:cs="Tahoma"/>
      <w:sz w:val="16"/>
      <w:szCs w:val="16"/>
    </w:rPr>
  </w:style>
  <w:style w:type="character" w:customStyle="1" w:styleId="BalloonTextChar">
    <w:name w:val="Balloon Text Char"/>
    <w:basedOn w:val="DefaultParagraphFont"/>
    <w:link w:val="BalloonText"/>
    <w:uiPriority w:val="99"/>
    <w:semiHidden/>
    <w:rsid w:val="001D7FC7"/>
    <w:rPr>
      <w:sz w:val="0"/>
      <w:szCs w:val="0"/>
      <w:lang w:eastAsia="en-US"/>
    </w:rPr>
  </w:style>
  <w:style w:type="paragraph" w:styleId="ListParagraph">
    <w:name w:val="List Paragraph"/>
    <w:basedOn w:val="Normal"/>
    <w:uiPriority w:val="99"/>
    <w:qFormat/>
    <w:rsid w:val="00142B15"/>
    <w:pPr>
      <w:ind w:left="720"/>
      <w:contextualSpacing/>
    </w:pPr>
  </w:style>
  <w:style w:type="character" w:styleId="Hyperlink">
    <w:name w:val="Hyperlink"/>
    <w:basedOn w:val="DefaultParagraphFont"/>
    <w:uiPriority w:val="99"/>
    <w:rsid w:val="00E126FB"/>
    <w:rPr>
      <w:rFonts w:cs="Times New Roman"/>
      <w:color w:val="0000FF"/>
      <w:u w:val="single"/>
    </w:rPr>
  </w:style>
  <w:style w:type="paragraph" w:styleId="BodyText">
    <w:name w:val="Body Text"/>
    <w:basedOn w:val="Normal"/>
    <w:link w:val="BodyTextChar"/>
    <w:uiPriority w:val="99"/>
    <w:rsid w:val="00E126FB"/>
    <w:pPr>
      <w:jc w:val="both"/>
    </w:pPr>
  </w:style>
  <w:style w:type="character" w:customStyle="1" w:styleId="BodyTextChar">
    <w:name w:val="Body Text Char"/>
    <w:basedOn w:val="DefaultParagraphFont"/>
    <w:link w:val="BodyText"/>
    <w:uiPriority w:val="99"/>
    <w:locked/>
    <w:rsid w:val="00E126FB"/>
    <w:rPr>
      <w:rFonts w:cs="Times New Roman"/>
      <w:sz w:val="24"/>
      <w:lang w:eastAsia="en-US"/>
    </w:rPr>
  </w:style>
  <w:style w:type="paragraph" w:customStyle="1" w:styleId="Default">
    <w:name w:val="Default"/>
    <w:uiPriority w:val="99"/>
    <w:rsid w:val="00777C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14520004">
      <w:marLeft w:val="0"/>
      <w:marRight w:val="0"/>
      <w:marTop w:val="0"/>
      <w:marBottom w:val="0"/>
      <w:divBdr>
        <w:top w:val="none" w:sz="0" w:space="0" w:color="auto"/>
        <w:left w:val="none" w:sz="0" w:space="0" w:color="auto"/>
        <w:bottom w:val="none" w:sz="0" w:space="0" w:color="auto"/>
        <w:right w:val="none" w:sz="0" w:space="0" w:color="auto"/>
      </w:divBdr>
    </w:div>
    <w:div w:id="1114520005">
      <w:marLeft w:val="0"/>
      <w:marRight w:val="0"/>
      <w:marTop w:val="0"/>
      <w:marBottom w:val="0"/>
      <w:divBdr>
        <w:top w:val="none" w:sz="0" w:space="0" w:color="auto"/>
        <w:left w:val="none" w:sz="0" w:space="0" w:color="auto"/>
        <w:bottom w:val="none" w:sz="0" w:space="0" w:color="auto"/>
        <w:right w:val="none" w:sz="0" w:space="0" w:color="auto"/>
      </w:divBdr>
    </w:div>
    <w:div w:id="1114520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Notes0 xmlns="5632a4c9-a5cb-4633-980a-3b3954ee3155" xsi:nil="true"/>
    <Approval_x0020_Name_x007c_Committee xmlns="5632a4c9-a5cb-4633-980a-3b3954ee3155">EC</Approval_x0020_Name_x007c_Committee>
    <Manager_x0020_Contact xmlns="5632a4c9-a5cb-4633-980a-3b3954ee3155">
      <UserInfo>
        <DisplayName>McDonnell, Sean</DisplayName>
        <AccountId>2517</AccountId>
        <AccountType/>
      </UserInfo>
    </Manager_x0020_Contact>
    <EmailTo xmlns="http://schemas.microsoft.com/sharepoint/v3" xsi:nil="true"/>
    <Progress xmlns="5632a4c9-a5cb-4633-980a-3b3954ee3155" xsi:nil="true"/>
    <Type_x0020_of_x0020_Document xmlns="5632a4c9-a5cb-4633-980a-3b3954ee3155">Policy</Type_x0020_of_x0020_Document>
    <Status xmlns="5632a4c9-a5cb-4633-980a-3b3954ee3155">Approved</Status>
    <New_x0020_Applies_x0020_To xmlns="5632a4c9-a5cb-4633-980a-3b3954ee3155">Health-Wide</New_x0020_Applies_x0020_To>
    <New_x0020_Owner xmlns="5632a4c9-a5cb-4633-980a-3b3954ee3155">Human Resource Management</New_x0020_Owner>
    <EmailSender xmlns="http://schemas.microsoft.com/sharepoint/v3" xsi:nil="true"/>
    <EmailFrom xmlns="http://schemas.microsoft.com/sharepoint/v3" xsi:nil="true"/>
    <Key_x0020_Words xmlns="5632a4c9-a5cb-4633-980a-3b3954ee3155">Misconduct; discipline</Key_x0020_Words>
    <Decision_x0020_Number xmlns="5632a4c9-a5cb-4633-980a-3b3954ee3155">DGD13-035</Decision_x0020_Number>
    <Review_x0020_Date xmlns="5632a4c9-a5cb-4633-980a-3b3954ee3155">2016-08-29T14:00:00+00:00</Review_x0020_Date>
    <Description0 xmlns="5632a4c9-a5cb-4633-980a-3b3954ee3155"> Create an environment of high work standard; 
• Ensure a high level of positive public opinion towards ACT Health and the ACT Public Service as a whole; 
</Description0>
    <Display_x0020_on_x0020_Internet xmlns="5632a4c9-a5cb-4633-980a-3b3954ee3155">false</Display_x0020_on_x0020_Internet>
    <Version_x0020_Number xmlns="5632a4c9-a5cb-4633-980a-3b3954ee3155">1.0</Version_x0020_Number>
    <EmailSubject xmlns="http://schemas.microsoft.com/sharepoint/v3" xsi:nil="true"/>
    <Related_x0020_Documents xmlns="5632a4c9-a5cb-4633-980a-3b3954ee3155"/>
    <Approval_x0020_Date xmlns="5632a4c9-a5cb-4633-980a-3b3954ee3155">2013-08-06T14:00:00+00:00</Approval_x0020_Dat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1" ma:contentTypeDescription="Create a new document." ma:contentTypeScope="" ma:versionID="11f89849c9939d954b1d32546fdf0cc0">
  <xsd:schema xmlns:xsd="http://www.w3.org/2001/XMLSchema" xmlns:p="http://schemas.microsoft.com/office/2006/metadata/properties" xmlns:ns1="http://schemas.microsoft.com/sharepoint/v3" xmlns:ns2="5632a4c9-a5cb-4633-980a-3b3954ee3155" targetNamespace="http://schemas.microsoft.com/office/2006/metadata/properties" ma:root="true" ma:fieldsID="439785836825da0de2bfca8d3caf587c" ns1:_="" ns2:_="">
    <xsd:import namespace="http://schemas.microsoft.com/sharepoint/v3"/>
    <xsd:import namespace="5632a4c9-a5cb-4633-980a-3b3954ee315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minOccurs="0"/>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5632a4c9-a5cb-4633-980a-3b3954ee3155" elementFormDefault="qualified">
    <xsd:import namespace="http://schemas.microsoft.com/office/2006/documentManagement/types"/>
    <xsd:element name="Description0" ma:index="2" nillable="true" ma:displayName="Description" ma:internalName="Description0">
      <xsd:simpleType>
        <xsd:restriction base="dms:Note"/>
      </xsd:simpleType>
    </xsd:element>
    <xsd:element name="Key_x0020_Words" ma:index="3" nillable="true" ma:displayName="Key Words"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nillable="true" ma:displayName="Status" ma:format="Dropdown" ma:internalName="Status">
      <xsd:simpleType>
        <xsd:restriction base="dms:Choice">
          <xsd:enumeration value="Approved"/>
          <xsd:enumeration value="Pending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TCH and Health Services"/>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uman Resource Management"/>
          <xsd:enumeration value="Internal Audit &amp; Risk Manager"/>
          <xsd:enumeration value="Performance &amp; Innovation"/>
          <xsd:enumeration value="Policy and Government Relations"/>
          <xsd:enumeration value="Population Health"/>
          <xsd:enumeration value="Professional Leadership, Research and Education"/>
          <xsd:enumeration value="Quality and Safety"/>
          <xsd:enumeration value="Service &amp; Capital Planning"/>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RCS"/>
          <xsd:enumeration value="CRCS Ambulatory Care"/>
          <xsd:enumeration value="CRCS Apheresis"/>
          <xsd:enumeration value="CRCS Cancer Centre Outpatient Services"/>
          <xsd:enumeration value="CRCS CHARM"/>
          <xsd:enumeration value="CRCS Community Health Support Unit"/>
          <xsd:enumeration value="CRCS Executive"/>
          <xsd:enumeration value="CRCS Immunology"/>
          <xsd:enumeration value="CRCS Medical"/>
          <xsd:enumeration value="CRCS Nursing"/>
          <xsd:enumeration value="CRCS Outpatient Services"/>
          <xsd:enumeration value="CRCS Radiation Oncology Planning"/>
          <xsd:enumeration value="CRCS Radiation Oncology Treatment"/>
          <xsd:enumeration value="CRCS Radiation Oncology Brachytherapy"/>
          <xsd:enumeration value="CRCS Radiation Oncology Administration"/>
          <xsd:enumeration value="CRC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Centre Newborn Care"/>
          <xsd:enumeration value="WYC- Department of Neonatology"/>
          <xsd:enumeration value="WYC- Paediatrics"/>
          <xsd:enumeration value="WYC- Women's and Babies"/>
          <xsd:enumeration value="WYC- Community Health Programs"/>
        </xsd:restriction>
      </xsd:simpleType>
    </xsd:element>
    <xsd:element name="New_x0020_Owner" ma:index="9" nillable="true" ma:displayName="Owner" ma:format="Dropdown" ma:internalName="New_x0020_Owner">
      <xsd:simpleType>
        <xsd:restriction base="dms:Choice">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uman Resource Management"/>
          <xsd:enumeration value="Internal Audit &amp; Risk Manager"/>
          <xsd:enumeration value="Performance &amp; Innovation"/>
          <xsd:enumeration value="Policy and Government Relations"/>
          <xsd:enumeration value="Population Health"/>
          <xsd:enumeration value="Professional Leadership, Research and Education"/>
          <xsd:enumeration value="Quality and Safety"/>
          <xsd:enumeration value="Service &amp; Capital Planning"/>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RCS"/>
          <xsd:enumeration value="CRCS Ambulatory Care"/>
          <xsd:enumeration value="CRCS Apheresis"/>
          <xsd:enumeration value="CRCS Cancer Centre Outpatient Services"/>
          <xsd:enumeration value="CRCS CHARM"/>
          <xsd:enumeration value="CRCS Community Health Support Unit"/>
          <xsd:enumeration value="CRCS Executive"/>
          <xsd:enumeration value="CRCS Immunology"/>
          <xsd:enumeration value="CRCS Medical"/>
          <xsd:enumeration value="CRCS Nursing"/>
          <xsd:enumeration value="CRCS Outpatient Services"/>
          <xsd:enumeration value="CRCS Radiation Oncology Planning"/>
          <xsd:enumeration value="CRCS Radiation Oncology Treatment"/>
          <xsd:enumeration value="CRCS Radiation Oncology Brachytherapy"/>
          <xsd:enumeration value="CRCS Radiation Oncology Administration"/>
          <xsd:enumeration value="CRC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Centre Newborn Care"/>
          <xsd:enumeration value="WYC- Department of Neonatology"/>
          <xsd:enumeration value="WYC- Paediatrics"/>
          <xsd:enumeration value="WYC- Women's and Babies"/>
          <xsd:enumeration value="WYC- Community Health Programs"/>
        </xsd:restriction>
      </xsd:simpleType>
    </xsd:element>
    <xsd:element name="Manager_x0020_Contact" ma:index="10" nillable="true" ma:displayName="Contact Officer's Name" ma:list="UserInfo"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Standard Operating Procedure (SOP)"/>
          <xsd:enumeration value="Strategy, Framework, Plan"/>
          <xsd:enumeration value="Medication Standing Order (MSO)"/>
          <xsd:enumeration value="Attachment"/>
          <xsd:enumeration value="Guidelines"/>
          <xsd:enumeration value="National"/>
          <xsd:enumeration value="ACT Government"/>
        </xsd:restriction>
      </xsd:simpleType>
    </xsd:element>
    <xsd:element name="Related_x0020_Documents" ma:index="17" nillable="true" ma:displayName="Related Documents" ma:list="{5632a4c9-a5cb-4633-980a-3b3954ee3155}"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ma:readOnly="tru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A353-D007-483E-9678-F1986052150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5632a4c9-a5cb-4633-980a-3b3954ee3155"/>
    <ds:schemaRef ds:uri="http://schemas.openxmlformats.org/package/2006/metadata/core-properties"/>
  </ds:schemaRefs>
</ds:datastoreItem>
</file>

<file path=customXml/itemProps2.xml><?xml version="1.0" encoding="utf-8"?>
<ds:datastoreItem xmlns:ds="http://schemas.openxmlformats.org/officeDocument/2006/customXml" ds:itemID="{7AA4C8E1-D3A4-4252-A8C8-B2CF264B2228}">
  <ds:schemaRefs>
    <ds:schemaRef ds:uri="http://schemas.microsoft.com/sharepoint/v3/contenttype/forms"/>
  </ds:schemaRefs>
</ds:datastoreItem>
</file>

<file path=customXml/itemProps3.xml><?xml version="1.0" encoding="utf-8"?>
<ds:datastoreItem xmlns:ds="http://schemas.openxmlformats.org/officeDocument/2006/customXml" ds:itemID="{B546AC30-0C56-4E37-A073-8F11F61AB63B}">
  <ds:schemaRefs>
    <ds:schemaRef ds:uri="office.server.policy"/>
  </ds:schemaRefs>
</ds:datastoreItem>
</file>

<file path=customXml/itemProps4.xml><?xml version="1.0" encoding="utf-8"?>
<ds:datastoreItem xmlns:ds="http://schemas.openxmlformats.org/officeDocument/2006/customXml" ds:itemID="{1227EA17-F2AB-49B0-ACF7-E93B46EB0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2a4c9-a5cb-4633-980a-3b3954ee31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87A0C18-067E-4CAA-BCF2-6E541B71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8082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Misconduct and Discipline Policy</dc:title>
  <dc:subject>12;#Human Resources</dc:subject>
  <dc:creator/>
  <cp:lastModifiedBy/>
  <cp:revision>1</cp:revision>
  <dcterms:created xsi:type="dcterms:W3CDTF">2013-09-05T05:03:00Z</dcterms:created>
  <dcterms:modified xsi:type="dcterms:W3CDTF">2013-09-05T05:03:00Z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Approval Name|Committee">
    <vt:lpwstr/>
  </property>
  <property fmtid="{D5CDD505-2E9C-101B-9397-08002B2CF9AE}" pid="4" name="Manager Contact">
    <vt:lpwstr/>
  </property>
  <property fmtid="{D5CDD505-2E9C-101B-9397-08002B2CF9AE}" pid="5" name="EmailTo">
    <vt:lpwstr/>
  </property>
  <property fmtid="{D5CDD505-2E9C-101B-9397-08002B2CF9AE}" pid="6" name="Progress">
    <vt:lpwstr/>
  </property>
  <property fmtid="{D5CDD505-2E9C-101B-9397-08002B2CF9AE}" pid="7" name="Type of Document">
    <vt:lpwstr/>
  </property>
  <property fmtid="{D5CDD505-2E9C-101B-9397-08002B2CF9AE}" pid="8" name="Status">
    <vt:lpwstr>Draft</vt:lpwstr>
  </property>
  <property fmtid="{D5CDD505-2E9C-101B-9397-08002B2CF9AE}" pid="9" name="New Applies To">
    <vt:lpwstr>Health-Wide</vt:lpwstr>
  </property>
  <property fmtid="{D5CDD505-2E9C-101B-9397-08002B2CF9AE}" pid="10" name="New Owner">
    <vt:lpwstr>Business and Infrastructure</vt:lpwstr>
  </property>
  <property fmtid="{D5CDD505-2E9C-101B-9397-08002B2CF9AE}" pid="11" name="EmailSender">
    <vt:lpwstr/>
  </property>
  <property fmtid="{D5CDD505-2E9C-101B-9397-08002B2CF9AE}" pid="12" name="EmailFrom">
    <vt:lpwstr/>
  </property>
  <property fmtid="{D5CDD505-2E9C-101B-9397-08002B2CF9AE}" pid="13" name="Key Words">
    <vt:lpwstr/>
  </property>
  <property fmtid="{D5CDD505-2E9C-101B-9397-08002B2CF9AE}" pid="14" name="Decision Number">
    <vt:lpwstr/>
  </property>
  <property fmtid="{D5CDD505-2E9C-101B-9397-08002B2CF9AE}" pid="15" name="Review Date">
    <vt:lpwstr/>
  </property>
  <property fmtid="{D5CDD505-2E9C-101B-9397-08002B2CF9AE}" pid="16" name="Description0">
    <vt:lpwstr/>
  </property>
  <property fmtid="{D5CDD505-2E9C-101B-9397-08002B2CF9AE}" pid="17" name="Display on Internet">
    <vt:lpwstr>0</vt:lpwstr>
  </property>
  <property fmtid="{D5CDD505-2E9C-101B-9397-08002B2CF9AE}" pid="18" name="Version Number">
    <vt:lpwstr/>
  </property>
  <property fmtid="{D5CDD505-2E9C-101B-9397-08002B2CF9AE}" pid="19" name="EmailSubject">
    <vt:lpwstr/>
  </property>
  <property fmtid="{D5CDD505-2E9C-101B-9397-08002B2CF9AE}" pid="20" name="Related Documents">
    <vt:lpwstr/>
  </property>
  <property fmtid="{D5CDD505-2E9C-101B-9397-08002B2CF9AE}" pid="21" name="Approval Date">
    <vt:lpwstr/>
  </property>
  <property fmtid="{D5CDD505-2E9C-101B-9397-08002B2CF9AE}" pid="22" name="Further Consideration">
    <vt:lpwstr>1</vt:lpwstr>
  </property>
  <property fmtid="{D5CDD505-2E9C-101B-9397-08002B2CF9AE}" pid="23" name="EmailCc">
    <vt:lpwstr/>
  </property>
  <property fmtid="{D5CDD505-2E9C-101B-9397-08002B2CF9AE}" pid="24" name="PublishingExpirationDate">
    <vt:lpwstr/>
  </property>
  <property fmtid="{D5CDD505-2E9C-101B-9397-08002B2CF9AE}" pid="25" name="PublishingStartDate">
    <vt:lpwstr/>
  </property>
  <property fmtid="{D5CDD505-2E9C-101B-9397-08002B2CF9AE}" pid="26" name="ContentTypeId">
    <vt:lpwstr>0x0101000DFC1FC4E208934B98EDF4DDEFED00E4</vt:lpwstr>
  </property>
</Properties>
</file>