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242E8"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572242E9" w14:textId="77777777" w:rsidR="00EF02B0" w:rsidRPr="00EF02B0" w:rsidRDefault="000B6F07" w:rsidP="00EF02B0">
      <w:pPr>
        <w:rPr>
          <w:rFonts w:cs="Arial"/>
          <w:b/>
          <w:i/>
          <w:sz w:val="44"/>
          <w:szCs w:val="44"/>
        </w:rPr>
      </w:pPr>
      <w:r>
        <w:rPr>
          <w:rFonts w:cs="Arial"/>
          <w:b/>
          <w:sz w:val="44"/>
          <w:szCs w:val="44"/>
        </w:rPr>
        <w:t xml:space="preserve">Operational </w:t>
      </w:r>
      <w:r w:rsidR="00EF02B0" w:rsidRPr="00EF02B0">
        <w:rPr>
          <w:rFonts w:cs="Arial"/>
          <w:b/>
          <w:sz w:val="44"/>
          <w:szCs w:val="44"/>
        </w:rPr>
        <w:t>Procedure</w:t>
      </w:r>
    </w:p>
    <w:p w14:paraId="572242EA" w14:textId="77777777" w:rsidR="007B6904" w:rsidRPr="00AC3D4B" w:rsidRDefault="00C54CFD" w:rsidP="007B6904">
      <w:pPr>
        <w:tabs>
          <w:tab w:val="left" w:pos="2545"/>
        </w:tabs>
        <w:rPr>
          <w:rFonts w:cs="Arial"/>
          <w:b/>
          <w:szCs w:val="24"/>
        </w:rPr>
      </w:pPr>
      <w:r>
        <w:rPr>
          <w:b/>
          <w:sz w:val="36"/>
          <w:szCs w:val="36"/>
        </w:rPr>
        <w:t xml:space="preserve">After Hours </w:t>
      </w:r>
      <w:r w:rsidR="00E834EB" w:rsidRPr="00AC3D4B">
        <w:rPr>
          <w:b/>
          <w:sz w:val="36"/>
          <w:szCs w:val="36"/>
        </w:rPr>
        <w:t>Director on Call</w:t>
      </w:r>
      <w:r>
        <w:rPr>
          <w:b/>
          <w:sz w:val="36"/>
          <w:szCs w:val="36"/>
        </w:rPr>
        <w:t xml:space="preserve"> – Reporting Process, </w:t>
      </w:r>
      <w:r w:rsidR="00E834EB" w:rsidRPr="00AC3D4B">
        <w:rPr>
          <w:b/>
          <w:sz w:val="36"/>
          <w:szCs w:val="36"/>
        </w:rPr>
        <w:t>Roles &amp; Responsibilities</w:t>
      </w:r>
      <w:r w:rsidR="00E834EB" w:rsidRPr="00AC3D4B" w:rsidDel="00E834EB">
        <w:rPr>
          <w:rFonts w:cs="Arial"/>
          <w:b/>
          <w:sz w:val="36"/>
          <w:szCs w:val="36"/>
        </w:rPr>
        <w:t xml:space="preserve"> </w:t>
      </w:r>
      <w:r w:rsidR="0040206F" w:rsidRPr="00AC3D4B">
        <w:rPr>
          <w:b/>
          <w:sz w:val="36"/>
          <w:szCs w:val="36"/>
        </w:rPr>
        <w:t>Mental Health, Justice Health and Alcohol &amp; Drug Services (MHJHADS)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2EC" w14:textId="77777777" w:rsidTr="00B21043">
        <w:trPr>
          <w:cantSplit/>
          <w:trHeight w:val="285"/>
        </w:trPr>
        <w:tc>
          <w:tcPr>
            <w:tcW w:w="9158" w:type="dxa"/>
            <w:shd w:val="clear" w:color="auto" w:fill="A6A6A6" w:themeFill="background1" w:themeFillShade="A6"/>
          </w:tcPr>
          <w:p w14:paraId="572242EB" w14:textId="77777777" w:rsidR="007B6904" w:rsidRPr="001D56E1" w:rsidRDefault="007B6904" w:rsidP="001D56E1">
            <w:pPr>
              <w:rPr>
                <w:b/>
              </w:rPr>
            </w:pPr>
            <w:bookmarkStart w:id="5" w:name="_Toc389473273"/>
            <w:bookmarkStart w:id="6" w:name="Contents"/>
            <w:r w:rsidRPr="001D56E1">
              <w:rPr>
                <w:b/>
                <w:sz w:val="28"/>
                <w:szCs w:val="28"/>
              </w:rPr>
              <w:t>Contents</w:t>
            </w:r>
            <w:bookmarkEnd w:id="5"/>
            <w:bookmarkEnd w:id="6"/>
          </w:p>
        </w:tc>
      </w:tr>
    </w:tbl>
    <w:p w14:paraId="572242ED" w14:textId="77777777" w:rsidR="007B6904" w:rsidRDefault="007B6904" w:rsidP="007B6904"/>
    <w:p w14:paraId="572242EE" w14:textId="77777777" w:rsidR="0005111C" w:rsidRDefault="00DD398C">
      <w:pPr>
        <w:pStyle w:val="TOC1"/>
        <w:tabs>
          <w:tab w:val="right" w:leader="dot" w:pos="9060"/>
        </w:tabs>
        <w:rPr>
          <w:rFonts w:eastAsiaTheme="minorEastAsia" w:cstheme="minorBidi"/>
          <w:noProof/>
          <w:sz w:val="22"/>
          <w:szCs w:val="22"/>
          <w:lang w:eastAsia="en-AU"/>
        </w:rPr>
      </w:pPr>
      <w:r>
        <w:fldChar w:fldCharType="begin"/>
      </w:r>
      <w:r w:rsidR="00B6387B">
        <w:instrText xml:space="preserve"> TOC \h \z \t "Heading 1,1,Heading 2,2" </w:instrText>
      </w:r>
      <w:r>
        <w:fldChar w:fldCharType="separate"/>
      </w:r>
      <w:hyperlink w:anchor="_Toc490048308" w:history="1">
        <w:r w:rsidR="0005111C" w:rsidRPr="00D47A18">
          <w:rPr>
            <w:rStyle w:val="Hyperlink"/>
            <w:noProof/>
          </w:rPr>
          <w:t>Purpose</w:t>
        </w:r>
        <w:r w:rsidR="0005111C">
          <w:rPr>
            <w:noProof/>
            <w:webHidden/>
          </w:rPr>
          <w:tab/>
        </w:r>
        <w:r w:rsidR="0005111C">
          <w:rPr>
            <w:noProof/>
            <w:webHidden/>
          </w:rPr>
          <w:fldChar w:fldCharType="begin"/>
        </w:r>
        <w:r w:rsidR="0005111C">
          <w:rPr>
            <w:noProof/>
            <w:webHidden/>
          </w:rPr>
          <w:instrText xml:space="preserve"> PAGEREF _Toc490048308 \h </w:instrText>
        </w:r>
        <w:r w:rsidR="0005111C">
          <w:rPr>
            <w:noProof/>
            <w:webHidden/>
          </w:rPr>
        </w:r>
        <w:r w:rsidR="0005111C">
          <w:rPr>
            <w:noProof/>
            <w:webHidden/>
          </w:rPr>
          <w:fldChar w:fldCharType="separate"/>
        </w:r>
        <w:r w:rsidR="0005111C">
          <w:rPr>
            <w:noProof/>
            <w:webHidden/>
          </w:rPr>
          <w:t>2</w:t>
        </w:r>
        <w:r w:rsidR="0005111C">
          <w:rPr>
            <w:noProof/>
            <w:webHidden/>
          </w:rPr>
          <w:fldChar w:fldCharType="end"/>
        </w:r>
      </w:hyperlink>
    </w:p>
    <w:p w14:paraId="572242EF" w14:textId="77777777" w:rsidR="0005111C" w:rsidRDefault="006F3936">
      <w:pPr>
        <w:pStyle w:val="TOC1"/>
        <w:tabs>
          <w:tab w:val="right" w:leader="dot" w:pos="9060"/>
        </w:tabs>
        <w:rPr>
          <w:rFonts w:eastAsiaTheme="minorEastAsia" w:cstheme="minorBidi"/>
          <w:noProof/>
          <w:sz w:val="22"/>
          <w:szCs w:val="22"/>
          <w:lang w:eastAsia="en-AU"/>
        </w:rPr>
      </w:pPr>
      <w:hyperlink w:anchor="_Toc490048309" w:history="1">
        <w:r w:rsidR="0005111C" w:rsidRPr="00D47A18">
          <w:rPr>
            <w:rStyle w:val="Hyperlink"/>
            <w:noProof/>
          </w:rPr>
          <w:t>Scope</w:t>
        </w:r>
        <w:r w:rsidR="0005111C">
          <w:rPr>
            <w:noProof/>
            <w:webHidden/>
          </w:rPr>
          <w:tab/>
        </w:r>
        <w:r w:rsidR="0005111C">
          <w:rPr>
            <w:noProof/>
            <w:webHidden/>
          </w:rPr>
          <w:fldChar w:fldCharType="begin"/>
        </w:r>
        <w:r w:rsidR="0005111C">
          <w:rPr>
            <w:noProof/>
            <w:webHidden/>
          </w:rPr>
          <w:instrText xml:space="preserve"> PAGEREF _Toc490048309 \h </w:instrText>
        </w:r>
        <w:r w:rsidR="0005111C">
          <w:rPr>
            <w:noProof/>
            <w:webHidden/>
          </w:rPr>
        </w:r>
        <w:r w:rsidR="0005111C">
          <w:rPr>
            <w:noProof/>
            <w:webHidden/>
          </w:rPr>
          <w:fldChar w:fldCharType="separate"/>
        </w:r>
        <w:r w:rsidR="0005111C">
          <w:rPr>
            <w:noProof/>
            <w:webHidden/>
          </w:rPr>
          <w:t>2</w:t>
        </w:r>
        <w:r w:rsidR="0005111C">
          <w:rPr>
            <w:noProof/>
            <w:webHidden/>
          </w:rPr>
          <w:fldChar w:fldCharType="end"/>
        </w:r>
      </w:hyperlink>
    </w:p>
    <w:p w14:paraId="572242F0" w14:textId="77777777" w:rsidR="0005111C" w:rsidRDefault="006F3936">
      <w:pPr>
        <w:pStyle w:val="TOC1"/>
        <w:tabs>
          <w:tab w:val="right" w:leader="dot" w:pos="9060"/>
        </w:tabs>
        <w:rPr>
          <w:rFonts w:eastAsiaTheme="minorEastAsia" w:cstheme="minorBidi"/>
          <w:noProof/>
          <w:sz w:val="22"/>
          <w:szCs w:val="22"/>
          <w:lang w:eastAsia="en-AU"/>
        </w:rPr>
      </w:pPr>
      <w:hyperlink w:anchor="_Toc490048310" w:history="1">
        <w:r w:rsidR="0005111C" w:rsidRPr="00D47A18">
          <w:rPr>
            <w:rStyle w:val="Hyperlink"/>
            <w:noProof/>
          </w:rPr>
          <w:t>Section 1 – Contacting the Designated Director on Call</w:t>
        </w:r>
        <w:r w:rsidR="0005111C">
          <w:rPr>
            <w:noProof/>
            <w:webHidden/>
          </w:rPr>
          <w:tab/>
        </w:r>
        <w:r w:rsidR="0005111C">
          <w:rPr>
            <w:noProof/>
            <w:webHidden/>
          </w:rPr>
          <w:fldChar w:fldCharType="begin"/>
        </w:r>
        <w:r w:rsidR="0005111C">
          <w:rPr>
            <w:noProof/>
            <w:webHidden/>
          </w:rPr>
          <w:instrText xml:space="preserve"> PAGEREF _Toc490048310 \h </w:instrText>
        </w:r>
        <w:r w:rsidR="0005111C">
          <w:rPr>
            <w:noProof/>
            <w:webHidden/>
          </w:rPr>
        </w:r>
        <w:r w:rsidR="0005111C">
          <w:rPr>
            <w:noProof/>
            <w:webHidden/>
          </w:rPr>
          <w:fldChar w:fldCharType="separate"/>
        </w:r>
        <w:r w:rsidR="0005111C">
          <w:rPr>
            <w:noProof/>
            <w:webHidden/>
          </w:rPr>
          <w:t>2</w:t>
        </w:r>
        <w:r w:rsidR="0005111C">
          <w:rPr>
            <w:noProof/>
            <w:webHidden/>
          </w:rPr>
          <w:fldChar w:fldCharType="end"/>
        </w:r>
      </w:hyperlink>
    </w:p>
    <w:p w14:paraId="572242F1" w14:textId="77777777" w:rsidR="0005111C" w:rsidRDefault="006F3936">
      <w:pPr>
        <w:pStyle w:val="TOC1"/>
        <w:tabs>
          <w:tab w:val="right" w:leader="dot" w:pos="9060"/>
        </w:tabs>
        <w:rPr>
          <w:rFonts w:eastAsiaTheme="minorEastAsia" w:cstheme="minorBidi"/>
          <w:noProof/>
          <w:sz w:val="22"/>
          <w:szCs w:val="22"/>
          <w:lang w:eastAsia="en-AU"/>
        </w:rPr>
      </w:pPr>
      <w:hyperlink w:anchor="_Toc490048311" w:history="1">
        <w:r w:rsidR="0005111C" w:rsidRPr="00D47A18">
          <w:rPr>
            <w:rStyle w:val="Hyperlink"/>
            <w:noProof/>
          </w:rPr>
          <w:t>Section 2 – Roles and Functions of the Director on Call</w:t>
        </w:r>
        <w:r w:rsidR="0005111C">
          <w:rPr>
            <w:noProof/>
            <w:webHidden/>
          </w:rPr>
          <w:tab/>
        </w:r>
        <w:r w:rsidR="0005111C">
          <w:rPr>
            <w:noProof/>
            <w:webHidden/>
          </w:rPr>
          <w:fldChar w:fldCharType="begin"/>
        </w:r>
        <w:r w:rsidR="0005111C">
          <w:rPr>
            <w:noProof/>
            <w:webHidden/>
          </w:rPr>
          <w:instrText xml:space="preserve"> PAGEREF _Toc490048311 \h </w:instrText>
        </w:r>
        <w:r w:rsidR="0005111C">
          <w:rPr>
            <w:noProof/>
            <w:webHidden/>
          </w:rPr>
        </w:r>
        <w:r w:rsidR="0005111C">
          <w:rPr>
            <w:noProof/>
            <w:webHidden/>
          </w:rPr>
          <w:fldChar w:fldCharType="separate"/>
        </w:r>
        <w:r w:rsidR="0005111C">
          <w:rPr>
            <w:noProof/>
            <w:webHidden/>
          </w:rPr>
          <w:t>2</w:t>
        </w:r>
        <w:r w:rsidR="0005111C">
          <w:rPr>
            <w:noProof/>
            <w:webHidden/>
          </w:rPr>
          <w:fldChar w:fldCharType="end"/>
        </w:r>
      </w:hyperlink>
    </w:p>
    <w:p w14:paraId="572242F2" w14:textId="77777777" w:rsidR="0005111C" w:rsidRDefault="006F3936">
      <w:pPr>
        <w:pStyle w:val="TOC2"/>
        <w:tabs>
          <w:tab w:val="right" w:leader="dot" w:pos="9060"/>
        </w:tabs>
        <w:rPr>
          <w:rFonts w:eastAsiaTheme="minorEastAsia" w:cstheme="minorBidi"/>
          <w:noProof/>
          <w:sz w:val="22"/>
          <w:szCs w:val="22"/>
          <w:lang w:eastAsia="en-AU"/>
        </w:rPr>
      </w:pPr>
      <w:hyperlink w:anchor="_Toc490048312" w:history="1">
        <w:r w:rsidR="0005111C" w:rsidRPr="00D47A18">
          <w:rPr>
            <w:rStyle w:val="Hyperlink"/>
            <w:noProof/>
          </w:rPr>
          <w:t>2.1 Incident reporting</w:t>
        </w:r>
        <w:r w:rsidR="0005111C">
          <w:rPr>
            <w:noProof/>
            <w:webHidden/>
          </w:rPr>
          <w:tab/>
        </w:r>
        <w:r w:rsidR="0005111C">
          <w:rPr>
            <w:noProof/>
            <w:webHidden/>
          </w:rPr>
          <w:fldChar w:fldCharType="begin"/>
        </w:r>
        <w:r w:rsidR="0005111C">
          <w:rPr>
            <w:noProof/>
            <w:webHidden/>
          </w:rPr>
          <w:instrText xml:space="preserve"> PAGEREF _Toc490048312 \h </w:instrText>
        </w:r>
        <w:r w:rsidR="0005111C">
          <w:rPr>
            <w:noProof/>
            <w:webHidden/>
          </w:rPr>
        </w:r>
        <w:r w:rsidR="0005111C">
          <w:rPr>
            <w:noProof/>
            <w:webHidden/>
          </w:rPr>
          <w:fldChar w:fldCharType="separate"/>
        </w:r>
        <w:r w:rsidR="0005111C">
          <w:rPr>
            <w:noProof/>
            <w:webHidden/>
          </w:rPr>
          <w:t>2</w:t>
        </w:r>
        <w:r w:rsidR="0005111C">
          <w:rPr>
            <w:noProof/>
            <w:webHidden/>
          </w:rPr>
          <w:fldChar w:fldCharType="end"/>
        </w:r>
      </w:hyperlink>
    </w:p>
    <w:p w14:paraId="572242F3" w14:textId="77777777" w:rsidR="0005111C" w:rsidRDefault="006F3936">
      <w:pPr>
        <w:pStyle w:val="TOC2"/>
        <w:tabs>
          <w:tab w:val="right" w:leader="dot" w:pos="9060"/>
        </w:tabs>
        <w:rPr>
          <w:rFonts w:eastAsiaTheme="minorEastAsia" w:cstheme="minorBidi"/>
          <w:noProof/>
          <w:sz w:val="22"/>
          <w:szCs w:val="22"/>
          <w:lang w:eastAsia="en-AU"/>
        </w:rPr>
      </w:pPr>
      <w:hyperlink w:anchor="_Toc490048313" w:history="1">
        <w:r w:rsidR="0005111C" w:rsidRPr="00D47A18">
          <w:rPr>
            <w:rStyle w:val="Hyperlink"/>
            <w:noProof/>
          </w:rPr>
          <w:t>2.2 Bed management issues and approvals</w:t>
        </w:r>
        <w:r w:rsidR="0005111C">
          <w:rPr>
            <w:noProof/>
            <w:webHidden/>
          </w:rPr>
          <w:tab/>
        </w:r>
        <w:r w:rsidR="0005111C">
          <w:rPr>
            <w:noProof/>
            <w:webHidden/>
          </w:rPr>
          <w:fldChar w:fldCharType="begin"/>
        </w:r>
        <w:r w:rsidR="0005111C">
          <w:rPr>
            <w:noProof/>
            <w:webHidden/>
          </w:rPr>
          <w:instrText xml:space="preserve"> PAGEREF _Toc490048313 \h </w:instrText>
        </w:r>
        <w:r w:rsidR="0005111C">
          <w:rPr>
            <w:noProof/>
            <w:webHidden/>
          </w:rPr>
        </w:r>
        <w:r w:rsidR="0005111C">
          <w:rPr>
            <w:noProof/>
            <w:webHidden/>
          </w:rPr>
          <w:fldChar w:fldCharType="separate"/>
        </w:r>
        <w:r w:rsidR="0005111C">
          <w:rPr>
            <w:noProof/>
            <w:webHidden/>
          </w:rPr>
          <w:t>3</w:t>
        </w:r>
        <w:r w:rsidR="0005111C">
          <w:rPr>
            <w:noProof/>
            <w:webHidden/>
          </w:rPr>
          <w:fldChar w:fldCharType="end"/>
        </w:r>
      </w:hyperlink>
    </w:p>
    <w:p w14:paraId="572242F4" w14:textId="77777777" w:rsidR="0005111C" w:rsidRDefault="006F3936">
      <w:pPr>
        <w:pStyle w:val="TOC2"/>
        <w:tabs>
          <w:tab w:val="right" w:leader="dot" w:pos="9060"/>
        </w:tabs>
        <w:rPr>
          <w:rFonts w:eastAsiaTheme="minorEastAsia" w:cstheme="minorBidi"/>
          <w:noProof/>
          <w:sz w:val="22"/>
          <w:szCs w:val="22"/>
          <w:lang w:eastAsia="en-AU"/>
        </w:rPr>
      </w:pPr>
      <w:hyperlink w:anchor="_Toc490048314" w:history="1">
        <w:r w:rsidR="0005111C" w:rsidRPr="00D47A18">
          <w:rPr>
            <w:rStyle w:val="Hyperlink"/>
            <w:noProof/>
          </w:rPr>
          <w:t>2.3. Overtime/additional staff approval</w:t>
        </w:r>
        <w:r w:rsidR="0005111C">
          <w:rPr>
            <w:noProof/>
            <w:webHidden/>
          </w:rPr>
          <w:tab/>
        </w:r>
        <w:r w:rsidR="0005111C">
          <w:rPr>
            <w:noProof/>
            <w:webHidden/>
          </w:rPr>
          <w:fldChar w:fldCharType="begin"/>
        </w:r>
        <w:r w:rsidR="0005111C">
          <w:rPr>
            <w:noProof/>
            <w:webHidden/>
          </w:rPr>
          <w:instrText xml:space="preserve"> PAGEREF _Toc490048314 \h </w:instrText>
        </w:r>
        <w:r w:rsidR="0005111C">
          <w:rPr>
            <w:noProof/>
            <w:webHidden/>
          </w:rPr>
        </w:r>
        <w:r w:rsidR="0005111C">
          <w:rPr>
            <w:noProof/>
            <w:webHidden/>
          </w:rPr>
          <w:fldChar w:fldCharType="separate"/>
        </w:r>
        <w:r w:rsidR="0005111C">
          <w:rPr>
            <w:noProof/>
            <w:webHidden/>
          </w:rPr>
          <w:t>5</w:t>
        </w:r>
        <w:r w:rsidR="0005111C">
          <w:rPr>
            <w:noProof/>
            <w:webHidden/>
          </w:rPr>
          <w:fldChar w:fldCharType="end"/>
        </w:r>
      </w:hyperlink>
    </w:p>
    <w:p w14:paraId="572242F5" w14:textId="77777777" w:rsidR="0005111C" w:rsidRDefault="006F3936">
      <w:pPr>
        <w:pStyle w:val="TOC2"/>
        <w:tabs>
          <w:tab w:val="right" w:leader="dot" w:pos="9060"/>
        </w:tabs>
        <w:rPr>
          <w:rFonts w:eastAsiaTheme="minorEastAsia" w:cstheme="minorBidi"/>
          <w:noProof/>
          <w:sz w:val="22"/>
          <w:szCs w:val="22"/>
          <w:lang w:eastAsia="en-AU"/>
        </w:rPr>
      </w:pPr>
      <w:hyperlink w:anchor="_Toc490048315" w:history="1">
        <w:r w:rsidR="0005111C" w:rsidRPr="00D47A18">
          <w:rPr>
            <w:rStyle w:val="Hyperlink"/>
            <w:noProof/>
          </w:rPr>
          <w:t>2.4. Financial approvals</w:t>
        </w:r>
        <w:r w:rsidR="0005111C">
          <w:rPr>
            <w:noProof/>
            <w:webHidden/>
          </w:rPr>
          <w:tab/>
        </w:r>
        <w:r w:rsidR="0005111C">
          <w:rPr>
            <w:noProof/>
            <w:webHidden/>
          </w:rPr>
          <w:fldChar w:fldCharType="begin"/>
        </w:r>
        <w:r w:rsidR="0005111C">
          <w:rPr>
            <w:noProof/>
            <w:webHidden/>
          </w:rPr>
          <w:instrText xml:space="preserve"> PAGEREF _Toc490048315 \h </w:instrText>
        </w:r>
        <w:r w:rsidR="0005111C">
          <w:rPr>
            <w:noProof/>
            <w:webHidden/>
          </w:rPr>
        </w:r>
        <w:r w:rsidR="0005111C">
          <w:rPr>
            <w:noProof/>
            <w:webHidden/>
          </w:rPr>
          <w:fldChar w:fldCharType="separate"/>
        </w:r>
        <w:r w:rsidR="0005111C">
          <w:rPr>
            <w:noProof/>
            <w:webHidden/>
          </w:rPr>
          <w:t>6</w:t>
        </w:r>
        <w:r w:rsidR="0005111C">
          <w:rPr>
            <w:noProof/>
            <w:webHidden/>
          </w:rPr>
          <w:fldChar w:fldCharType="end"/>
        </w:r>
      </w:hyperlink>
    </w:p>
    <w:p w14:paraId="572242F6" w14:textId="77777777" w:rsidR="0005111C" w:rsidRDefault="006F3936">
      <w:pPr>
        <w:pStyle w:val="TOC2"/>
        <w:tabs>
          <w:tab w:val="right" w:leader="dot" w:pos="9060"/>
        </w:tabs>
        <w:rPr>
          <w:rFonts w:eastAsiaTheme="minorEastAsia" w:cstheme="minorBidi"/>
          <w:noProof/>
          <w:sz w:val="22"/>
          <w:szCs w:val="22"/>
          <w:lang w:eastAsia="en-AU"/>
        </w:rPr>
      </w:pPr>
      <w:hyperlink w:anchor="_Toc490048316" w:history="1">
        <w:r w:rsidR="0005111C" w:rsidRPr="00D47A18">
          <w:rPr>
            <w:rStyle w:val="Hyperlink"/>
            <w:noProof/>
          </w:rPr>
          <w:t>2.5. Absent without Leave (AWOL) Protocol</w:t>
        </w:r>
        <w:r w:rsidR="0005111C">
          <w:rPr>
            <w:noProof/>
            <w:webHidden/>
          </w:rPr>
          <w:tab/>
        </w:r>
        <w:r w:rsidR="0005111C">
          <w:rPr>
            <w:noProof/>
            <w:webHidden/>
          </w:rPr>
          <w:fldChar w:fldCharType="begin"/>
        </w:r>
        <w:r w:rsidR="0005111C">
          <w:rPr>
            <w:noProof/>
            <w:webHidden/>
          </w:rPr>
          <w:instrText xml:space="preserve"> PAGEREF _Toc490048316 \h </w:instrText>
        </w:r>
        <w:r w:rsidR="0005111C">
          <w:rPr>
            <w:noProof/>
            <w:webHidden/>
          </w:rPr>
        </w:r>
        <w:r w:rsidR="0005111C">
          <w:rPr>
            <w:noProof/>
            <w:webHidden/>
          </w:rPr>
          <w:fldChar w:fldCharType="separate"/>
        </w:r>
        <w:r w:rsidR="0005111C">
          <w:rPr>
            <w:noProof/>
            <w:webHidden/>
          </w:rPr>
          <w:t>6</w:t>
        </w:r>
        <w:r w:rsidR="0005111C">
          <w:rPr>
            <w:noProof/>
            <w:webHidden/>
          </w:rPr>
          <w:fldChar w:fldCharType="end"/>
        </w:r>
      </w:hyperlink>
    </w:p>
    <w:p w14:paraId="572242F7" w14:textId="77777777" w:rsidR="0005111C" w:rsidRDefault="006F3936">
      <w:pPr>
        <w:pStyle w:val="TOC2"/>
        <w:tabs>
          <w:tab w:val="right" w:leader="dot" w:pos="9060"/>
        </w:tabs>
        <w:rPr>
          <w:rFonts w:eastAsiaTheme="minorEastAsia" w:cstheme="minorBidi"/>
          <w:noProof/>
          <w:sz w:val="22"/>
          <w:szCs w:val="22"/>
          <w:lang w:eastAsia="en-AU"/>
        </w:rPr>
      </w:pPr>
      <w:hyperlink w:anchor="_Toc490048317" w:history="1">
        <w:r w:rsidR="0005111C" w:rsidRPr="00D47A18">
          <w:rPr>
            <w:rStyle w:val="Hyperlink"/>
            <w:noProof/>
          </w:rPr>
          <w:t>2.6. Escape and Abscond from Dhulwa Mental Health Unit (DMHU)</w:t>
        </w:r>
        <w:r w:rsidR="0005111C">
          <w:rPr>
            <w:noProof/>
            <w:webHidden/>
          </w:rPr>
          <w:tab/>
        </w:r>
        <w:r w:rsidR="0005111C">
          <w:rPr>
            <w:noProof/>
            <w:webHidden/>
          </w:rPr>
          <w:fldChar w:fldCharType="begin"/>
        </w:r>
        <w:r w:rsidR="0005111C">
          <w:rPr>
            <w:noProof/>
            <w:webHidden/>
          </w:rPr>
          <w:instrText xml:space="preserve"> PAGEREF _Toc490048317 \h </w:instrText>
        </w:r>
        <w:r w:rsidR="0005111C">
          <w:rPr>
            <w:noProof/>
            <w:webHidden/>
          </w:rPr>
        </w:r>
        <w:r w:rsidR="0005111C">
          <w:rPr>
            <w:noProof/>
            <w:webHidden/>
          </w:rPr>
          <w:fldChar w:fldCharType="separate"/>
        </w:r>
        <w:r w:rsidR="0005111C">
          <w:rPr>
            <w:noProof/>
            <w:webHidden/>
          </w:rPr>
          <w:t>6</w:t>
        </w:r>
        <w:r w:rsidR="0005111C">
          <w:rPr>
            <w:noProof/>
            <w:webHidden/>
          </w:rPr>
          <w:fldChar w:fldCharType="end"/>
        </w:r>
      </w:hyperlink>
    </w:p>
    <w:p w14:paraId="572242F8" w14:textId="77777777" w:rsidR="0005111C" w:rsidRDefault="006F3936">
      <w:pPr>
        <w:pStyle w:val="TOC2"/>
        <w:tabs>
          <w:tab w:val="right" w:leader="dot" w:pos="9060"/>
        </w:tabs>
        <w:rPr>
          <w:rFonts w:eastAsiaTheme="minorEastAsia" w:cstheme="minorBidi"/>
          <w:noProof/>
          <w:sz w:val="22"/>
          <w:szCs w:val="22"/>
          <w:lang w:eastAsia="en-AU"/>
        </w:rPr>
      </w:pPr>
      <w:hyperlink w:anchor="_Toc490048318" w:history="1">
        <w:r w:rsidR="0005111C" w:rsidRPr="00D47A18">
          <w:rPr>
            <w:rStyle w:val="Hyperlink"/>
            <w:noProof/>
          </w:rPr>
          <w:t>2.7. Liaison with ACT Policing and ACT Ambulance Services</w:t>
        </w:r>
        <w:r w:rsidR="0005111C">
          <w:rPr>
            <w:noProof/>
            <w:webHidden/>
          </w:rPr>
          <w:tab/>
        </w:r>
        <w:r w:rsidR="0005111C">
          <w:rPr>
            <w:noProof/>
            <w:webHidden/>
          </w:rPr>
          <w:fldChar w:fldCharType="begin"/>
        </w:r>
        <w:r w:rsidR="0005111C">
          <w:rPr>
            <w:noProof/>
            <w:webHidden/>
          </w:rPr>
          <w:instrText xml:space="preserve"> PAGEREF _Toc490048318 \h </w:instrText>
        </w:r>
        <w:r w:rsidR="0005111C">
          <w:rPr>
            <w:noProof/>
            <w:webHidden/>
          </w:rPr>
        </w:r>
        <w:r w:rsidR="0005111C">
          <w:rPr>
            <w:noProof/>
            <w:webHidden/>
          </w:rPr>
          <w:fldChar w:fldCharType="separate"/>
        </w:r>
        <w:r w:rsidR="0005111C">
          <w:rPr>
            <w:noProof/>
            <w:webHidden/>
          </w:rPr>
          <w:t>7</w:t>
        </w:r>
        <w:r w:rsidR="0005111C">
          <w:rPr>
            <w:noProof/>
            <w:webHidden/>
          </w:rPr>
          <w:fldChar w:fldCharType="end"/>
        </w:r>
      </w:hyperlink>
    </w:p>
    <w:p w14:paraId="572242F9" w14:textId="77777777" w:rsidR="0005111C" w:rsidRDefault="006F3936">
      <w:pPr>
        <w:pStyle w:val="TOC2"/>
        <w:tabs>
          <w:tab w:val="right" w:leader="dot" w:pos="9060"/>
        </w:tabs>
        <w:rPr>
          <w:rFonts w:eastAsiaTheme="minorEastAsia" w:cstheme="minorBidi"/>
          <w:noProof/>
          <w:sz w:val="22"/>
          <w:szCs w:val="22"/>
          <w:lang w:eastAsia="en-AU"/>
        </w:rPr>
      </w:pPr>
      <w:hyperlink w:anchor="_Toc490048319" w:history="1">
        <w:r w:rsidR="0005111C" w:rsidRPr="00D47A18">
          <w:rPr>
            <w:rStyle w:val="Hyperlink"/>
            <w:noProof/>
          </w:rPr>
          <w:t>2.8. End of shift safety check</w:t>
        </w:r>
        <w:r w:rsidR="0005111C">
          <w:rPr>
            <w:noProof/>
            <w:webHidden/>
          </w:rPr>
          <w:tab/>
        </w:r>
        <w:r w:rsidR="0005111C">
          <w:rPr>
            <w:noProof/>
            <w:webHidden/>
          </w:rPr>
          <w:fldChar w:fldCharType="begin"/>
        </w:r>
        <w:r w:rsidR="0005111C">
          <w:rPr>
            <w:noProof/>
            <w:webHidden/>
          </w:rPr>
          <w:instrText xml:space="preserve"> PAGEREF _Toc490048319 \h </w:instrText>
        </w:r>
        <w:r w:rsidR="0005111C">
          <w:rPr>
            <w:noProof/>
            <w:webHidden/>
          </w:rPr>
        </w:r>
        <w:r w:rsidR="0005111C">
          <w:rPr>
            <w:noProof/>
            <w:webHidden/>
          </w:rPr>
          <w:fldChar w:fldCharType="separate"/>
        </w:r>
        <w:r w:rsidR="0005111C">
          <w:rPr>
            <w:noProof/>
            <w:webHidden/>
          </w:rPr>
          <w:t>7</w:t>
        </w:r>
        <w:r w:rsidR="0005111C">
          <w:rPr>
            <w:noProof/>
            <w:webHidden/>
          </w:rPr>
          <w:fldChar w:fldCharType="end"/>
        </w:r>
      </w:hyperlink>
    </w:p>
    <w:p w14:paraId="572242FA" w14:textId="77777777" w:rsidR="0005111C" w:rsidRDefault="006F3936">
      <w:pPr>
        <w:pStyle w:val="TOC2"/>
        <w:tabs>
          <w:tab w:val="right" w:leader="dot" w:pos="9060"/>
        </w:tabs>
        <w:rPr>
          <w:rFonts w:eastAsiaTheme="minorEastAsia" w:cstheme="minorBidi"/>
          <w:noProof/>
          <w:sz w:val="22"/>
          <w:szCs w:val="22"/>
          <w:lang w:eastAsia="en-AU"/>
        </w:rPr>
      </w:pPr>
      <w:hyperlink w:anchor="_Toc490048320" w:history="1">
        <w:r w:rsidR="0005111C" w:rsidRPr="00D47A18">
          <w:rPr>
            <w:rStyle w:val="Hyperlink"/>
            <w:noProof/>
          </w:rPr>
          <w:t>2.9. Handover</w:t>
        </w:r>
        <w:r w:rsidR="0005111C">
          <w:rPr>
            <w:noProof/>
            <w:webHidden/>
          </w:rPr>
          <w:tab/>
        </w:r>
        <w:r w:rsidR="0005111C">
          <w:rPr>
            <w:noProof/>
            <w:webHidden/>
          </w:rPr>
          <w:fldChar w:fldCharType="begin"/>
        </w:r>
        <w:r w:rsidR="0005111C">
          <w:rPr>
            <w:noProof/>
            <w:webHidden/>
          </w:rPr>
          <w:instrText xml:space="preserve"> PAGEREF _Toc490048320 \h </w:instrText>
        </w:r>
        <w:r w:rsidR="0005111C">
          <w:rPr>
            <w:noProof/>
            <w:webHidden/>
          </w:rPr>
        </w:r>
        <w:r w:rsidR="0005111C">
          <w:rPr>
            <w:noProof/>
            <w:webHidden/>
          </w:rPr>
          <w:fldChar w:fldCharType="separate"/>
        </w:r>
        <w:r w:rsidR="0005111C">
          <w:rPr>
            <w:noProof/>
            <w:webHidden/>
          </w:rPr>
          <w:t>8</w:t>
        </w:r>
        <w:r w:rsidR="0005111C">
          <w:rPr>
            <w:noProof/>
            <w:webHidden/>
          </w:rPr>
          <w:fldChar w:fldCharType="end"/>
        </w:r>
      </w:hyperlink>
    </w:p>
    <w:p w14:paraId="572242FB" w14:textId="77777777" w:rsidR="0005111C" w:rsidRDefault="006F3936">
      <w:pPr>
        <w:pStyle w:val="TOC1"/>
        <w:tabs>
          <w:tab w:val="right" w:leader="dot" w:pos="9060"/>
        </w:tabs>
        <w:rPr>
          <w:rFonts w:eastAsiaTheme="minorEastAsia" w:cstheme="minorBidi"/>
          <w:noProof/>
          <w:sz w:val="22"/>
          <w:szCs w:val="22"/>
          <w:lang w:eastAsia="en-AU"/>
        </w:rPr>
      </w:pPr>
      <w:hyperlink w:anchor="_Toc490048321" w:history="1">
        <w:r w:rsidR="0005111C" w:rsidRPr="00D47A18">
          <w:rPr>
            <w:rStyle w:val="Hyperlink"/>
            <w:noProof/>
          </w:rPr>
          <w:t>Section 3 – Justice Health Services – Additional Responsibilities</w:t>
        </w:r>
        <w:r w:rsidR="0005111C">
          <w:rPr>
            <w:noProof/>
            <w:webHidden/>
          </w:rPr>
          <w:tab/>
        </w:r>
        <w:r w:rsidR="0005111C">
          <w:rPr>
            <w:noProof/>
            <w:webHidden/>
          </w:rPr>
          <w:fldChar w:fldCharType="begin"/>
        </w:r>
        <w:r w:rsidR="0005111C">
          <w:rPr>
            <w:noProof/>
            <w:webHidden/>
          </w:rPr>
          <w:instrText xml:space="preserve"> PAGEREF _Toc490048321 \h </w:instrText>
        </w:r>
        <w:r w:rsidR="0005111C">
          <w:rPr>
            <w:noProof/>
            <w:webHidden/>
          </w:rPr>
        </w:r>
        <w:r w:rsidR="0005111C">
          <w:rPr>
            <w:noProof/>
            <w:webHidden/>
          </w:rPr>
          <w:fldChar w:fldCharType="separate"/>
        </w:r>
        <w:r w:rsidR="0005111C">
          <w:rPr>
            <w:noProof/>
            <w:webHidden/>
          </w:rPr>
          <w:t>8</w:t>
        </w:r>
        <w:r w:rsidR="0005111C">
          <w:rPr>
            <w:noProof/>
            <w:webHidden/>
          </w:rPr>
          <w:fldChar w:fldCharType="end"/>
        </w:r>
      </w:hyperlink>
    </w:p>
    <w:p w14:paraId="572242FC" w14:textId="77777777" w:rsidR="0005111C" w:rsidRDefault="006F3936">
      <w:pPr>
        <w:pStyle w:val="TOC2"/>
        <w:tabs>
          <w:tab w:val="right" w:leader="dot" w:pos="9060"/>
        </w:tabs>
        <w:rPr>
          <w:rFonts w:eastAsiaTheme="minorEastAsia" w:cstheme="minorBidi"/>
          <w:noProof/>
          <w:sz w:val="22"/>
          <w:szCs w:val="22"/>
          <w:lang w:eastAsia="en-AU"/>
        </w:rPr>
      </w:pPr>
      <w:hyperlink w:anchor="_Toc490048322" w:history="1">
        <w:r w:rsidR="0005111C" w:rsidRPr="00D47A18">
          <w:rPr>
            <w:rStyle w:val="Hyperlink"/>
            <w:noProof/>
          </w:rPr>
          <w:t>3.1 Dhulwa Mental Health Unit</w:t>
        </w:r>
        <w:r w:rsidR="0005111C">
          <w:rPr>
            <w:noProof/>
            <w:webHidden/>
          </w:rPr>
          <w:tab/>
        </w:r>
        <w:r w:rsidR="0005111C">
          <w:rPr>
            <w:noProof/>
            <w:webHidden/>
          </w:rPr>
          <w:fldChar w:fldCharType="begin"/>
        </w:r>
        <w:r w:rsidR="0005111C">
          <w:rPr>
            <w:noProof/>
            <w:webHidden/>
          </w:rPr>
          <w:instrText xml:space="preserve"> PAGEREF _Toc490048322 \h </w:instrText>
        </w:r>
        <w:r w:rsidR="0005111C">
          <w:rPr>
            <w:noProof/>
            <w:webHidden/>
          </w:rPr>
        </w:r>
        <w:r w:rsidR="0005111C">
          <w:rPr>
            <w:noProof/>
            <w:webHidden/>
          </w:rPr>
          <w:fldChar w:fldCharType="separate"/>
        </w:r>
        <w:r w:rsidR="0005111C">
          <w:rPr>
            <w:noProof/>
            <w:webHidden/>
          </w:rPr>
          <w:t>8</w:t>
        </w:r>
        <w:r w:rsidR="0005111C">
          <w:rPr>
            <w:noProof/>
            <w:webHidden/>
          </w:rPr>
          <w:fldChar w:fldCharType="end"/>
        </w:r>
      </w:hyperlink>
    </w:p>
    <w:p w14:paraId="572242FD" w14:textId="77777777" w:rsidR="0005111C" w:rsidRDefault="006F3936">
      <w:pPr>
        <w:pStyle w:val="TOC2"/>
        <w:tabs>
          <w:tab w:val="right" w:leader="dot" w:pos="9060"/>
        </w:tabs>
        <w:rPr>
          <w:rFonts w:eastAsiaTheme="minorEastAsia" w:cstheme="minorBidi"/>
          <w:noProof/>
          <w:sz w:val="22"/>
          <w:szCs w:val="22"/>
          <w:lang w:eastAsia="en-AU"/>
        </w:rPr>
      </w:pPr>
      <w:hyperlink w:anchor="_Toc490048323" w:history="1">
        <w:r w:rsidR="0005111C" w:rsidRPr="00D47A18">
          <w:rPr>
            <w:rStyle w:val="Hyperlink"/>
            <w:noProof/>
          </w:rPr>
          <w:t>3.2 Bimberi Youth Justice Centre Induction</w:t>
        </w:r>
        <w:r w:rsidR="0005111C">
          <w:rPr>
            <w:noProof/>
            <w:webHidden/>
          </w:rPr>
          <w:tab/>
        </w:r>
        <w:r w:rsidR="0005111C">
          <w:rPr>
            <w:noProof/>
            <w:webHidden/>
          </w:rPr>
          <w:fldChar w:fldCharType="begin"/>
        </w:r>
        <w:r w:rsidR="0005111C">
          <w:rPr>
            <w:noProof/>
            <w:webHidden/>
          </w:rPr>
          <w:instrText xml:space="preserve"> PAGEREF _Toc490048323 \h </w:instrText>
        </w:r>
        <w:r w:rsidR="0005111C">
          <w:rPr>
            <w:noProof/>
            <w:webHidden/>
          </w:rPr>
        </w:r>
        <w:r w:rsidR="0005111C">
          <w:rPr>
            <w:noProof/>
            <w:webHidden/>
          </w:rPr>
          <w:fldChar w:fldCharType="separate"/>
        </w:r>
        <w:r w:rsidR="0005111C">
          <w:rPr>
            <w:noProof/>
            <w:webHidden/>
          </w:rPr>
          <w:t>11</w:t>
        </w:r>
        <w:r w:rsidR="0005111C">
          <w:rPr>
            <w:noProof/>
            <w:webHidden/>
          </w:rPr>
          <w:fldChar w:fldCharType="end"/>
        </w:r>
      </w:hyperlink>
    </w:p>
    <w:p w14:paraId="572242FE" w14:textId="77777777" w:rsidR="0005111C" w:rsidRDefault="006F3936">
      <w:pPr>
        <w:pStyle w:val="TOC1"/>
        <w:tabs>
          <w:tab w:val="right" w:leader="dot" w:pos="9060"/>
        </w:tabs>
        <w:rPr>
          <w:rFonts w:eastAsiaTheme="minorEastAsia" w:cstheme="minorBidi"/>
          <w:noProof/>
          <w:sz w:val="22"/>
          <w:szCs w:val="22"/>
          <w:lang w:eastAsia="en-AU"/>
        </w:rPr>
      </w:pPr>
      <w:hyperlink w:anchor="_Toc490048324" w:history="1">
        <w:r w:rsidR="0005111C" w:rsidRPr="00D47A18">
          <w:rPr>
            <w:rStyle w:val="Hyperlink"/>
            <w:noProof/>
          </w:rPr>
          <w:t>Implementation</w:t>
        </w:r>
        <w:r w:rsidR="0005111C">
          <w:rPr>
            <w:noProof/>
            <w:webHidden/>
          </w:rPr>
          <w:tab/>
        </w:r>
        <w:r w:rsidR="0005111C">
          <w:rPr>
            <w:noProof/>
            <w:webHidden/>
          </w:rPr>
          <w:fldChar w:fldCharType="begin"/>
        </w:r>
        <w:r w:rsidR="0005111C">
          <w:rPr>
            <w:noProof/>
            <w:webHidden/>
          </w:rPr>
          <w:instrText xml:space="preserve"> PAGEREF _Toc490048324 \h </w:instrText>
        </w:r>
        <w:r w:rsidR="0005111C">
          <w:rPr>
            <w:noProof/>
            <w:webHidden/>
          </w:rPr>
        </w:r>
        <w:r w:rsidR="0005111C">
          <w:rPr>
            <w:noProof/>
            <w:webHidden/>
          </w:rPr>
          <w:fldChar w:fldCharType="separate"/>
        </w:r>
        <w:r w:rsidR="0005111C">
          <w:rPr>
            <w:noProof/>
            <w:webHidden/>
          </w:rPr>
          <w:t>11</w:t>
        </w:r>
        <w:r w:rsidR="0005111C">
          <w:rPr>
            <w:noProof/>
            <w:webHidden/>
          </w:rPr>
          <w:fldChar w:fldCharType="end"/>
        </w:r>
      </w:hyperlink>
    </w:p>
    <w:p w14:paraId="572242FF" w14:textId="77777777" w:rsidR="0005111C" w:rsidRDefault="006F3936">
      <w:pPr>
        <w:pStyle w:val="TOC1"/>
        <w:tabs>
          <w:tab w:val="right" w:leader="dot" w:pos="9060"/>
        </w:tabs>
        <w:rPr>
          <w:rFonts w:eastAsiaTheme="minorEastAsia" w:cstheme="minorBidi"/>
          <w:noProof/>
          <w:sz w:val="22"/>
          <w:szCs w:val="22"/>
          <w:lang w:eastAsia="en-AU"/>
        </w:rPr>
      </w:pPr>
      <w:hyperlink w:anchor="_Toc490048325" w:history="1">
        <w:r w:rsidR="0005111C" w:rsidRPr="00D47A18">
          <w:rPr>
            <w:rStyle w:val="Hyperlink"/>
            <w:noProof/>
          </w:rPr>
          <w:t>Related Policies, Procedures, Guidelines and Legislation</w:t>
        </w:r>
        <w:r w:rsidR="0005111C">
          <w:rPr>
            <w:noProof/>
            <w:webHidden/>
          </w:rPr>
          <w:tab/>
        </w:r>
        <w:r w:rsidR="0005111C">
          <w:rPr>
            <w:noProof/>
            <w:webHidden/>
          </w:rPr>
          <w:fldChar w:fldCharType="begin"/>
        </w:r>
        <w:r w:rsidR="0005111C">
          <w:rPr>
            <w:noProof/>
            <w:webHidden/>
          </w:rPr>
          <w:instrText xml:space="preserve"> PAGEREF _Toc490048325 \h </w:instrText>
        </w:r>
        <w:r w:rsidR="0005111C">
          <w:rPr>
            <w:noProof/>
            <w:webHidden/>
          </w:rPr>
        </w:r>
        <w:r w:rsidR="0005111C">
          <w:rPr>
            <w:noProof/>
            <w:webHidden/>
          </w:rPr>
          <w:fldChar w:fldCharType="separate"/>
        </w:r>
        <w:r w:rsidR="0005111C">
          <w:rPr>
            <w:noProof/>
            <w:webHidden/>
          </w:rPr>
          <w:t>11</w:t>
        </w:r>
        <w:r w:rsidR="0005111C">
          <w:rPr>
            <w:noProof/>
            <w:webHidden/>
          </w:rPr>
          <w:fldChar w:fldCharType="end"/>
        </w:r>
      </w:hyperlink>
    </w:p>
    <w:p w14:paraId="57224300" w14:textId="77777777" w:rsidR="0005111C" w:rsidRDefault="006F3936">
      <w:pPr>
        <w:pStyle w:val="TOC1"/>
        <w:tabs>
          <w:tab w:val="right" w:leader="dot" w:pos="9060"/>
        </w:tabs>
        <w:rPr>
          <w:rFonts w:eastAsiaTheme="minorEastAsia" w:cstheme="minorBidi"/>
          <w:noProof/>
          <w:sz w:val="22"/>
          <w:szCs w:val="22"/>
          <w:lang w:eastAsia="en-AU"/>
        </w:rPr>
      </w:pPr>
      <w:hyperlink w:anchor="_Toc490048326" w:history="1">
        <w:r w:rsidR="0005111C" w:rsidRPr="00D47A18">
          <w:rPr>
            <w:rStyle w:val="Hyperlink"/>
            <w:noProof/>
          </w:rPr>
          <w:t>Definition of Terms</w:t>
        </w:r>
        <w:r w:rsidR="0005111C">
          <w:rPr>
            <w:noProof/>
            <w:webHidden/>
          </w:rPr>
          <w:tab/>
        </w:r>
        <w:r w:rsidR="0005111C">
          <w:rPr>
            <w:noProof/>
            <w:webHidden/>
          </w:rPr>
          <w:fldChar w:fldCharType="begin"/>
        </w:r>
        <w:r w:rsidR="0005111C">
          <w:rPr>
            <w:noProof/>
            <w:webHidden/>
          </w:rPr>
          <w:instrText xml:space="preserve"> PAGEREF _Toc490048326 \h </w:instrText>
        </w:r>
        <w:r w:rsidR="0005111C">
          <w:rPr>
            <w:noProof/>
            <w:webHidden/>
          </w:rPr>
        </w:r>
        <w:r w:rsidR="0005111C">
          <w:rPr>
            <w:noProof/>
            <w:webHidden/>
          </w:rPr>
          <w:fldChar w:fldCharType="separate"/>
        </w:r>
        <w:r w:rsidR="0005111C">
          <w:rPr>
            <w:noProof/>
            <w:webHidden/>
          </w:rPr>
          <w:t>12</w:t>
        </w:r>
        <w:r w:rsidR="0005111C">
          <w:rPr>
            <w:noProof/>
            <w:webHidden/>
          </w:rPr>
          <w:fldChar w:fldCharType="end"/>
        </w:r>
      </w:hyperlink>
    </w:p>
    <w:p w14:paraId="57224301" w14:textId="77777777" w:rsidR="0005111C" w:rsidRDefault="006F3936">
      <w:pPr>
        <w:pStyle w:val="TOC1"/>
        <w:tabs>
          <w:tab w:val="right" w:leader="dot" w:pos="9060"/>
        </w:tabs>
        <w:rPr>
          <w:rFonts w:eastAsiaTheme="minorEastAsia" w:cstheme="minorBidi"/>
          <w:noProof/>
          <w:sz w:val="22"/>
          <w:szCs w:val="22"/>
          <w:lang w:eastAsia="en-AU"/>
        </w:rPr>
      </w:pPr>
      <w:hyperlink w:anchor="_Toc490048327" w:history="1">
        <w:r w:rsidR="0005111C" w:rsidRPr="00D47A18">
          <w:rPr>
            <w:rStyle w:val="Hyperlink"/>
            <w:noProof/>
          </w:rPr>
          <w:t>Search Terms</w:t>
        </w:r>
        <w:r w:rsidR="0005111C">
          <w:rPr>
            <w:noProof/>
            <w:webHidden/>
          </w:rPr>
          <w:tab/>
        </w:r>
        <w:r w:rsidR="0005111C">
          <w:rPr>
            <w:noProof/>
            <w:webHidden/>
          </w:rPr>
          <w:fldChar w:fldCharType="begin"/>
        </w:r>
        <w:r w:rsidR="0005111C">
          <w:rPr>
            <w:noProof/>
            <w:webHidden/>
          </w:rPr>
          <w:instrText xml:space="preserve"> PAGEREF _Toc490048327 \h </w:instrText>
        </w:r>
        <w:r w:rsidR="0005111C">
          <w:rPr>
            <w:noProof/>
            <w:webHidden/>
          </w:rPr>
        </w:r>
        <w:r w:rsidR="0005111C">
          <w:rPr>
            <w:noProof/>
            <w:webHidden/>
          </w:rPr>
          <w:fldChar w:fldCharType="separate"/>
        </w:r>
        <w:r w:rsidR="0005111C">
          <w:rPr>
            <w:noProof/>
            <w:webHidden/>
          </w:rPr>
          <w:t>13</w:t>
        </w:r>
        <w:r w:rsidR="0005111C">
          <w:rPr>
            <w:noProof/>
            <w:webHidden/>
          </w:rPr>
          <w:fldChar w:fldCharType="end"/>
        </w:r>
      </w:hyperlink>
    </w:p>
    <w:p w14:paraId="57224302" w14:textId="77777777" w:rsidR="0005111C" w:rsidRDefault="006F3936">
      <w:pPr>
        <w:pStyle w:val="TOC1"/>
        <w:tabs>
          <w:tab w:val="right" w:leader="dot" w:pos="9060"/>
        </w:tabs>
        <w:rPr>
          <w:rFonts w:eastAsiaTheme="minorEastAsia" w:cstheme="minorBidi"/>
          <w:noProof/>
          <w:sz w:val="22"/>
          <w:szCs w:val="22"/>
          <w:lang w:eastAsia="en-AU"/>
        </w:rPr>
      </w:pPr>
      <w:hyperlink w:anchor="_Toc490048328" w:history="1">
        <w:r w:rsidR="0005111C" w:rsidRPr="00D47A18">
          <w:rPr>
            <w:rStyle w:val="Hyperlink"/>
            <w:noProof/>
          </w:rPr>
          <w:t>Attachments</w:t>
        </w:r>
        <w:r w:rsidR="0005111C">
          <w:rPr>
            <w:noProof/>
            <w:webHidden/>
          </w:rPr>
          <w:tab/>
        </w:r>
        <w:r w:rsidR="0005111C">
          <w:rPr>
            <w:noProof/>
            <w:webHidden/>
          </w:rPr>
          <w:fldChar w:fldCharType="begin"/>
        </w:r>
        <w:r w:rsidR="0005111C">
          <w:rPr>
            <w:noProof/>
            <w:webHidden/>
          </w:rPr>
          <w:instrText xml:space="preserve"> PAGEREF _Toc490048328 \h </w:instrText>
        </w:r>
        <w:r w:rsidR="0005111C">
          <w:rPr>
            <w:noProof/>
            <w:webHidden/>
          </w:rPr>
        </w:r>
        <w:r w:rsidR="0005111C">
          <w:rPr>
            <w:noProof/>
            <w:webHidden/>
          </w:rPr>
          <w:fldChar w:fldCharType="separate"/>
        </w:r>
        <w:r w:rsidR="0005111C">
          <w:rPr>
            <w:noProof/>
            <w:webHidden/>
          </w:rPr>
          <w:t>13</w:t>
        </w:r>
        <w:r w:rsidR="0005111C">
          <w:rPr>
            <w:noProof/>
            <w:webHidden/>
          </w:rPr>
          <w:fldChar w:fldCharType="end"/>
        </w:r>
      </w:hyperlink>
    </w:p>
    <w:p w14:paraId="57224303" w14:textId="77777777" w:rsidR="0005111C" w:rsidRDefault="006F3936">
      <w:pPr>
        <w:pStyle w:val="TOC2"/>
        <w:tabs>
          <w:tab w:val="right" w:leader="dot" w:pos="9060"/>
        </w:tabs>
        <w:rPr>
          <w:rFonts w:eastAsiaTheme="minorEastAsia" w:cstheme="minorBidi"/>
          <w:noProof/>
          <w:sz w:val="22"/>
          <w:szCs w:val="22"/>
          <w:lang w:eastAsia="en-AU"/>
        </w:rPr>
      </w:pPr>
      <w:hyperlink w:anchor="_Toc490048329" w:history="1">
        <w:r w:rsidR="0005111C" w:rsidRPr="00D47A18">
          <w:rPr>
            <w:rStyle w:val="Hyperlink"/>
            <w:noProof/>
          </w:rPr>
          <w:t>Attachment 1 - Steps to take for urgent maintenance after hours at DMHU</w:t>
        </w:r>
        <w:r w:rsidR="0005111C">
          <w:rPr>
            <w:noProof/>
            <w:webHidden/>
          </w:rPr>
          <w:tab/>
        </w:r>
        <w:r w:rsidR="0005111C">
          <w:rPr>
            <w:noProof/>
            <w:webHidden/>
          </w:rPr>
          <w:fldChar w:fldCharType="begin"/>
        </w:r>
        <w:r w:rsidR="0005111C">
          <w:rPr>
            <w:noProof/>
            <w:webHidden/>
          </w:rPr>
          <w:instrText xml:space="preserve"> PAGEREF _Toc490048329 \h </w:instrText>
        </w:r>
        <w:r w:rsidR="0005111C">
          <w:rPr>
            <w:noProof/>
            <w:webHidden/>
          </w:rPr>
        </w:r>
        <w:r w:rsidR="0005111C">
          <w:rPr>
            <w:noProof/>
            <w:webHidden/>
          </w:rPr>
          <w:fldChar w:fldCharType="separate"/>
        </w:r>
        <w:r w:rsidR="0005111C">
          <w:rPr>
            <w:noProof/>
            <w:webHidden/>
          </w:rPr>
          <w:t>14</w:t>
        </w:r>
        <w:r w:rsidR="0005111C">
          <w:rPr>
            <w:noProof/>
            <w:webHidden/>
          </w:rPr>
          <w:fldChar w:fldCharType="end"/>
        </w:r>
      </w:hyperlink>
    </w:p>
    <w:p w14:paraId="57224304" w14:textId="77777777" w:rsidR="0005111C" w:rsidRDefault="006F3936">
      <w:pPr>
        <w:pStyle w:val="TOC2"/>
        <w:tabs>
          <w:tab w:val="right" w:leader="dot" w:pos="9060"/>
        </w:tabs>
        <w:rPr>
          <w:rFonts w:eastAsiaTheme="minorEastAsia" w:cstheme="minorBidi"/>
          <w:noProof/>
          <w:sz w:val="22"/>
          <w:szCs w:val="22"/>
          <w:lang w:eastAsia="en-AU"/>
        </w:rPr>
      </w:pPr>
      <w:hyperlink w:anchor="_Toc490048330" w:history="1">
        <w:r w:rsidR="0005111C" w:rsidRPr="00D47A18">
          <w:rPr>
            <w:rStyle w:val="Hyperlink"/>
            <w:noProof/>
          </w:rPr>
          <w:t>Attachment 2 - DMHU After Hours Standard Operating Procedure for Emergency Maintenance</w:t>
        </w:r>
        <w:r w:rsidR="0005111C">
          <w:rPr>
            <w:noProof/>
            <w:webHidden/>
          </w:rPr>
          <w:tab/>
        </w:r>
        <w:r w:rsidR="0005111C">
          <w:rPr>
            <w:noProof/>
            <w:webHidden/>
          </w:rPr>
          <w:fldChar w:fldCharType="begin"/>
        </w:r>
        <w:r w:rsidR="0005111C">
          <w:rPr>
            <w:noProof/>
            <w:webHidden/>
          </w:rPr>
          <w:instrText xml:space="preserve"> PAGEREF _Toc490048330 \h </w:instrText>
        </w:r>
        <w:r w:rsidR="0005111C">
          <w:rPr>
            <w:noProof/>
            <w:webHidden/>
          </w:rPr>
        </w:r>
        <w:r w:rsidR="0005111C">
          <w:rPr>
            <w:noProof/>
            <w:webHidden/>
          </w:rPr>
          <w:fldChar w:fldCharType="separate"/>
        </w:r>
        <w:r w:rsidR="0005111C">
          <w:rPr>
            <w:noProof/>
            <w:webHidden/>
          </w:rPr>
          <w:t>15</w:t>
        </w:r>
        <w:r w:rsidR="0005111C">
          <w:rPr>
            <w:noProof/>
            <w:webHidden/>
          </w:rPr>
          <w:fldChar w:fldCharType="end"/>
        </w:r>
      </w:hyperlink>
    </w:p>
    <w:p w14:paraId="57224305" w14:textId="77777777" w:rsidR="007052B1" w:rsidRDefault="00DD398C" w:rsidP="007B6904">
      <w:pPr>
        <w:rPr>
          <w:rFonts w:asciiTheme="minorHAnsi" w:hAnsiTheme="minorHAnsi"/>
        </w:rPr>
      </w:pPr>
      <w:r>
        <w:rPr>
          <w:rFonts w:asciiTheme="minorHAnsi" w:hAnsiTheme="minorHAnsi"/>
        </w:rPr>
        <w:fldChar w:fldCharType="end"/>
      </w:r>
    </w:p>
    <w:p w14:paraId="57224306" w14:textId="77777777" w:rsidR="007052B1" w:rsidRDefault="007052B1">
      <w:pPr>
        <w:spacing w:after="200" w:line="276" w:lineRule="auto"/>
        <w:rPr>
          <w:rFonts w:asciiTheme="minorHAnsi" w:hAnsiTheme="minorHAnsi"/>
        </w:rPr>
      </w:pPr>
      <w:r>
        <w:rPr>
          <w:rFonts w:asciiTheme="minorHAnsi" w:hAnsiTheme="minorHAnsi"/>
        </w:rPr>
        <w:br w:type="page"/>
      </w:r>
    </w:p>
    <w:p w14:paraId="57224307"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09" w14:textId="77777777" w:rsidTr="00B21043">
        <w:trPr>
          <w:cantSplit/>
          <w:trHeight w:val="285"/>
        </w:trPr>
        <w:tc>
          <w:tcPr>
            <w:tcW w:w="9158" w:type="dxa"/>
            <w:shd w:val="clear" w:color="auto" w:fill="A6A6A6" w:themeFill="background1" w:themeFillShade="A6"/>
          </w:tcPr>
          <w:p w14:paraId="57224308" w14:textId="77777777" w:rsidR="007B6904" w:rsidRPr="00CD1C0E" w:rsidRDefault="007B6904" w:rsidP="004213C3">
            <w:pPr>
              <w:pStyle w:val="Heading1"/>
            </w:pPr>
            <w:bookmarkStart w:id="7" w:name="_Toc389473274"/>
            <w:bookmarkStart w:id="8" w:name="_Toc490048308"/>
            <w:r w:rsidRPr="00CD1C0E">
              <w:t>Purpose</w:t>
            </w:r>
            <w:bookmarkEnd w:id="7"/>
            <w:bookmarkEnd w:id="8"/>
          </w:p>
        </w:tc>
      </w:tr>
    </w:tbl>
    <w:p w14:paraId="5722430A" w14:textId="77777777" w:rsidR="007B6904" w:rsidRPr="00CD1C0E" w:rsidRDefault="007B6904" w:rsidP="007B6904">
      <w:pPr>
        <w:jc w:val="both"/>
        <w:rPr>
          <w:rFonts w:cs="Arial"/>
          <w:szCs w:val="24"/>
        </w:rPr>
      </w:pPr>
    </w:p>
    <w:p w14:paraId="5722430B" w14:textId="77777777" w:rsidR="007B6904" w:rsidRPr="007B6904" w:rsidRDefault="003B119C" w:rsidP="003B119C">
      <w:pPr>
        <w:rPr>
          <w:b/>
          <w:i/>
          <w:color w:val="FF0000"/>
        </w:rPr>
      </w:pPr>
      <w:r>
        <w:t xml:space="preserve">The purpose of this document is to outline the on-call procedures for the Directors of the Division of Mental Health, Justice Health and Alcohol &amp; Drug Services (MHJHADS). For the purpose of this document, Director on Call refers to the Operational Directors, Clinical Directors, </w:t>
      </w:r>
      <w:r w:rsidR="00526D39">
        <w:t xml:space="preserve">the Director of Allied Health </w:t>
      </w:r>
      <w:r>
        <w:t>and Senior Manager of the mental health services only. On call arrangements are required to maintain the availability of executive support for MHJHADS services after hours for reporting, decision-making</w:t>
      </w:r>
      <w:r w:rsidR="00CE7603">
        <w:t xml:space="preserve">, and operational purposes. </w:t>
      </w:r>
      <w:r>
        <w:t>On Call refers to work that is conducted outside of regular schedule</w:t>
      </w:r>
      <w:r w:rsidR="00A76448">
        <w:t>d</w:t>
      </w:r>
      <w:r>
        <w:t xml:space="preserve"> work hours and any staff member who is on call may be required to attend the workplace to help resolve critical issues or emergency situations. </w:t>
      </w:r>
    </w:p>
    <w:p w14:paraId="5722430C" w14:textId="77777777" w:rsidR="007B6904" w:rsidRPr="009121F9" w:rsidRDefault="007B6904" w:rsidP="007B6904">
      <w:pPr>
        <w:rPr>
          <w:rFonts w:cs="Arial"/>
          <w:b/>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0E" w14:textId="77777777" w:rsidTr="00B21043">
        <w:trPr>
          <w:cantSplit/>
          <w:trHeight w:val="285"/>
        </w:trPr>
        <w:tc>
          <w:tcPr>
            <w:tcW w:w="9158" w:type="dxa"/>
            <w:shd w:val="clear" w:color="auto" w:fill="A6A6A6" w:themeFill="background1" w:themeFillShade="A6"/>
          </w:tcPr>
          <w:p w14:paraId="5722430D" w14:textId="77777777" w:rsidR="007B6904" w:rsidRPr="003D2D06" w:rsidRDefault="007B6904" w:rsidP="004213C3">
            <w:pPr>
              <w:pStyle w:val="Heading1"/>
            </w:pPr>
            <w:bookmarkStart w:id="9" w:name="_Toc389473277"/>
            <w:bookmarkStart w:id="10" w:name="_Toc490048309"/>
            <w:r w:rsidRPr="003D2D06">
              <w:t>Scope</w:t>
            </w:r>
            <w:bookmarkEnd w:id="9"/>
            <w:bookmarkEnd w:id="10"/>
          </w:p>
        </w:tc>
      </w:tr>
    </w:tbl>
    <w:p w14:paraId="5722430F" w14:textId="77777777" w:rsidR="007B6904" w:rsidRPr="00CD1C0E" w:rsidRDefault="007B6904" w:rsidP="007B6904">
      <w:pPr>
        <w:rPr>
          <w:szCs w:val="24"/>
        </w:rPr>
      </w:pPr>
    </w:p>
    <w:p w14:paraId="57224310" w14:textId="77777777" w:rsidR="007B6904" w:rsidRDefault="003B119C" w:rsidP="003B119C">
      <w:r w:rsidRPr="004D172D">
        <w:t xml:space="preserve">This </w:t>
      </w:r>
      <w:r w:rsidR="00A76448">
        <w:t>p</w:t>
      </w:r>
      <w:r w:rsidRPr="004D172D">
        <w:t xml:space="preserve">rocedure pertains to </w:t>
      </w:r>
      <w:r>
        <w:t>the Director on Call (</w:t>
      </w:r>
      <w:r w:rsidRPr="004D172D">
        <w:t>Cli</w:t>
      </w:r>
      <w:r>
        <w:t>nical and Operational Directors, Senior Manager</w:t>
      </w:r>
      <w:r w:rsidRPr="004D172D">
        <w:t xml:space="preserve"> for the mental health services</w:t>
      </w:r>
      <w:r>
        <w:t xml:space="preserve"> within</w:t>
      </w:r>
      <w:r w:rsidRPr="004D172D">
        <w:t xml:space="preserve"> MHJHADS</w:t>
      </w:r>
      <w:r>
        <w:t>)</w:t>
      </w:r>
      <w:r w:rsidRPr="004D172D">
        <w:t xml:space="preserve">, and applies to all MHJHADS staff </w:t>
      </w:r>
      <w:r>
        <w:t xml:space="preserve">who require additional </w:t>
      </w:r>
      <w:r w:rsidRPr="004D172D">
        <w:t>operational support after</w:t>
      </w:r>
      <w:r w:rsidR="00C54CFD">
        <w:t xml:space="preserve"> </w:t>
      </w:r>
      <w:r w:rsidRPr="004D172D">
        <w:t>hours.</w:t>
      </w:r>
    </w:p>
    <w:p w14:paraId="57224311" w14:textId="77777777" w:rsidR="00AC3D4B" w:rsidRPr="003B119C" w:rsidRDefault="00AC3D4B" w:rsidP="003B119C">
      <w:pPr>
        <w:rPr>
          <w:i/>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13" w14:textId="77777777" w:rsidTr="00B21043">
        <w:trPr>
          <w:cantSplit/>
          <w:trHeight w:val="285"/>
        </w:trPr>
        <w:tc>
          <w:tcPr>
            <w:tcW w:w="9158" w:type="dxa"/>
            <w:shd w:val="clear" w:color="auto" w:fill="A6A6A6" w:themeFill="background1" w:themeFillShade="A6"/>
          </w:tcPr>
          <w:p w14:paraId="57224312" w14:textId="77777777" w:rsidR="007B6904" w:rsidRPr="00C76688" w:rsidRDefault="007B6904" w:rsidP="003B119C">
            <w:pPr>
              <w:pStyle w:val="Heading1"/>
            </w:pPr>
            <w:bookmarkStart w:id="11" w:name="_Toc389473278"/>
            <w:bookmarkStart w:id="12" w:name="_Toc490048310"/>
            <w:r w:rsidRPr="00C76688">
              <w:t>Section 1 –</w:t>
            </w:r>
            <w:r>
              <w:t xml:space="preserve"> </w:t>
            </w:r>
            <w:bookmarkEnd w:id="11"/>
            <w:r w:rsidR="003B119C">
              <w:t>Contacting the Designated Director on Call</w:t>
            </w:r>
            <w:bookmarkEnd w:id="12"/>
          </w:p>
        </w:tc>
      </w:tr>
    </w:tbl>
    <w:p w14:paraId="57224314" w14:textId="77777777" w:rsidR="007B6904" w:rsidRDefault="007B6904" w:rsidP="007B6904">
      <w:pPr>
        <w:outlineLvl w:val="0"/>
        <w:rPr>
          <w:szCs w:val="24"/>
        </w:rPr>
      </w:pPr>
    </w:p>
    <w:p w14:paraId="57224315" w14:textId="77777777" w:rsidR="007B6904" w:rsidRDefault="003B119C" w:rsidP="007B6904">
      <w:pPr>
        <w:rPr>
          <w:rFonts w:cs="Arial"/>
          <w:i/>
          <w:szCs w:val="24"/>
        </w:rPr>
      </w:pPr>
      <w:r>
        <w:rPr>
          <w:rFonts w:cs="Arial"/>
          <w:szCs w:val="24"/>
        </w:rPr>
        <w:t>The Director on Call is identified on a roster which is regularly distributed to all MHJHADS staff</w:t>
      </w:r>
      <w:r w:rsidR="00526D39">
        <w:rPr>
          <w:rFonts w:cs="Arial"/>
          <w:szCs w:val="24"/>
        </w:rPr>
        <w:t xml:space="preserve">.  </w:t>
      </w:r>
      <w:r w:rsidR="00492396">
        <w:rPr>
          <w:rFonts w:cs="Arial"/>
          <w:szCs w:val="24"/>
        </w:rPr>
        <w:t>T</w:t>
      </w:r>
      <w:r>
        <w:rPr>
          <w:rFonts w:cs="Arial"/>
          <w:szCs w:val="24"/>
        </w:rPr>
        <w:t xml:space="preserve">he designated Director </w:t>
      </w:r>
      <w:r w:rsidRPr="00CE7603">
        <w:rPr>
          <w:rFonts w:cs="Arial"/>
          <w:szCs w:val="24"/>
        </w:rPr>
        <w:t xml:space="preserve">on Call can also be identified and contacted via the Canberra Hospital Switchboard on </w:t>
      </w:r>
      <w:r w:rsidR="00613F5C" w:rsidRPr="00CE7603">
        <w:rPr>
          <w:rFonts w:cs="Arial"/>
          <w:szCs w:val="24"/>
        </w:rPr>
        <w:t xml:space="preserve">(02) </w:t>
      </w:r>
      <w:r w:rsidR="00DB5019" w:rsidRPr="00DB5019">
        <w:rPr>
          <w:rFonts w:cs="Arial"/>
          <w:szCs w:val="24"/>
        </w:rPr>
        <w:t>6244 2222</w:t>
      </w:r>
      <w:r w:rsidRPr="00CE7603">
        <w:rPr>
          <w:rFonts w:cs="Arial"/>
          <w:szCs w:val="24"/>
        </w:rPr>
        <w:t>.</w:t>
      </w:r>
    </w:p>
    <w:p w14:paraId="57224316" w14:textId="77777777" w:rsidR="007B6904" w:rsidRDefault="007B6904" w:rsidP="007B6904">
      <w:pPr>
        <w:rPr>
          <w:rFonts w:cs="Arial"/>
          <w:i/>
          <w:szCs w:val="24"/>
        </w:rPr>
      </w:pPr>
      <w:r>
        <w:rPr>
          <w:rFonts w:cs="Arial"/>
          <w:i/>
          <w:szCs w:val="24"/>
        </w:rPr>
        <w:t xml:space="preserve"> </w:t>
      </w:r>
    </w:p>
    <w:p w14:paraId="57224317" w14:textId="77777777" w:rsidR="007B6904" w:rsidRDefault="006F3936"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57224318"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1A" w14:textId="77777777" w:rsidTr="00B21043">
        <w:trPr>
          <w:cantSplit/>
          <w:trHeight w:val="285"/>
        </w:trPr>
        <w:tc>
          <w:tcPr>
            <w:tcW w:w="9158" w:type="dxa"/>
            <w:shd w:val="clear" w:color="auto" w:fill="A6A6A6" w:themeFill="background1" w:themeFillShade="A6"/>
          </w:tcPr>
          <w:p w14:paraId="57224319" w14:textId="77777777" w:rsidR="007B6904" w:rsidRPr="00C76688" w:rsidRDefault="007B6904" w:rsidP="003B119C">
            <w:pPr>
              <w:pStyle w:val="Heading1"/>
            </w:pPr>
            <w:bookmarkStart w:id="13" w:name="_Toc389473281"/>
            <w:bookmarkStart w:id="14" w:name="_Toc490048311"/>
            <w:r w:rsidRPr="00C76688">
              <w:t xml:space="preserve">Section 2 – </w:t>
            </w:r>
            <w:bookmarkEnd w:id="13"/>
            <w:r w:rsidR="003B119C">
              <w:t>Roles and Functions of the Director on Call</w:t>
            </w:r>
            <w:bookmarkEnd w:id="14"/>
          </w:p>
        </w:tc>
      </w:tr>
    </w:tbl>
    <w:p w14:paraId="5722431B" w14:textId="77777777" w:rsidR="007B6904" w:rsidRDefault="007B6904" w:rsidP="007B6904">
      <w:pPr>
        <w:rPr>
          <w:rFonts w:cs="Arial"/>
          <w:b/>
          <w:szCs w:val="24"/>
        </w:rPr>
      </w:pPr>
    </w:p>
    <w:p w14:paraId="5722431C" w14:textId="77777777" w:rsidR="003B119C" w:rsidRDefault="003B119C" w:rsidP="003B119C">
      <w:pPr>
        <w:rPr>
          <w:rFonts w:cs="Arial"/>
          <w:szCs w:val="24"/>
        </w:rPr>
      </w:pPr>
      <w:r>
        <w:rPr>
          <w:rFonts w:cs="Arial"/>
          <w:szCs w:val="24"/>
        </w:rPr>
        <w:t>The roles and functions of the Director on Call include, but are not limited to, the following categories:</w:t>
      </w:r>
    </w:p>
    <w:p w14:paraId="5722431D" w14:textId="77777777" w:rsidR="003B119C" w:rsidRDefault="003B119C" w:rsidP="003B119C">
      <w:pPr>
        <w:rPr>
          <w:rFonts w:cs="Arial"/>
          <w:szCs w:val="24"/>
        </w:rPr>
      </w:pPr>
    </w:p>
    <w:p w14:paraId="5722431E" w14:textId="77777777" w:rsidR="003B119C" w:rsidRDefault="00AC3D4B" w:rsidP="003B119C">
      <w:pPr>
        <w:pStyle w:val="Heading2"/>
      </w:pPr>
      <w:bookmarkStart w:id="15" w:name="_Toc490048312"/>
      <w:r>
        <w:t xml:space="preserve">2.1 </w:t>
      </w:r>
      <w:r w:rsidR="003B119C" w:rsidRPr="00F11E83">
        <w:t xml:space="preserve">Incident </w:t>
      </w:r>
      <w:r w:rsidR="000A1EC9">
        <w:t>r</w:t>
      </w:r>
      <w:r w:rsidR="003B119C" w:rsidRPr="00F11E83">
        <w:t>eporting</w:t>
      </w:r>
      <w:bookmarkEnd w:id="15"/>
    </w:p>
    <w:p w14:paraId="5722431F" w14:textId="77777777" w:rsidR="0005291B" w:rsidRDefault="0005291B" w:rsidP="00AC3D4B">
      <w:pPr>
        <w:pStyle w:val="ListBullet"/>
      </w:pPr>
      <w:r>
        <w:t xml:space="preserve">Incident reporting to the Director on Call after hours is completed in accordance with the </w:t>
      </w:r>
      <w:r w:rsidR="008F7360" w:rsidRPr="008F7360">
        <w:rPr>
          <w:i/>
        </w:rPr>
        <w:t>Incidents Reportable to the Executive Director and Interventions Following the Death of a Person – MHJHADS Procedure</w:t>
      </w:r>
      <w:r>
        <w:t>.</w:t>
      </w:r>
    </w:p>
    <w:p w14:paraId="57224320" w14:textId="77777777" w:rsidR="00613F5C" w:rsidRDefault="003B119C" w:rsidP="00AC3D4B">
      <w:pPr>
        <w:pStyle w:val="ListBullet"/>
      </w:pPr>
      <w:r w:rsidRPr="003B119C">
        <w:t xml:space="preserve">After hours, all </w:t>
      </w:r>
      <w:r w:rsidR="002F6A39">
        <w:t xml:space="preserve">incidents reportable to the Executive Director </w:t>
      </w:r>
      <w:r w:rsidRPr="003B119C">
        <w:t xml:space="preserve">must be reported by staff immediately to the Director on Call. </w:t>
      </w:r>
      <w:r w:rsidR="002F6A39">
        <w:t xml:space="preserve">Reportable incidents are </w:t>
      </w:r>
      <w:r w:rsidRPr="003B119C">
        <w:t>incident</w:t>
      </w:r>
      <w:r w:rsidR="002F6A39">
        <w:t>s</w:t>
      </w:r>
      <w:r w:rsidRPr="003B119C">
        <w:t xml:space="preserve"> with an extreme or major outcome occurring and/or considered high risk in relation to the service and care. </w:t>
      </w:r>
    </w:p>
    <w:p w14:paraId="57224321" w14:textId="77777777" w:rsidR="00992A9A" w:rsidRDefault="003B119C" w:rsidP="00AC3D4B">
      <w:pPr>
        <w:pStyle w:val="ListBullet"/>
      </w:pPr>
      <w:r w:rsidRPr="003B119C">
        <w:t xml:space="preserve">Examples of </w:t>
      </w:r>
      <w:r w:rsidR="002F6A39">
        <w:t>reportable</w:t>
      </w:r>
      <w:r w:rsidR="002F6A39" w:rsidRPr="003B119C">
        <w:t xml:space="preserve"> </w:t>
      </w:r>
      <w:r w:rsidRPr="003B119C">
        <w:t xml:space="preserve">incidents include, but are not limited to: the death of or significant harm to a </w:t>
      </w:r>
      <w:r w:rsidR="00613F5C">
        <w:t>person accessing MHJHADS services</w:t>
      </w:r>
      <w:r w:rsidRPr="003B119C">
        <w:t xml:space="preserve">; workplace injury to a staff </w:t>
      </w:r>
      <w:r w:rsidRPr="003B119C">
        <w:lastRenderedPageBreak/>
        <w:t xml:space="preserve">member or visitor; police siege situations; </w:t>
      </w:r>
      <w:r w:rsidR="00785EF6">
        <w:t xml:space="preserve">unauthorised absence of an admitted person under The Mental Health Act 2015; </w:t>
      </w:r>
      <w:r w:rsidRPr="003B119C">
        <w:t xml:space="preserve">events likely to attract media attention, and major damage to or loss of operational infrastructure such as communication or information record systems.  </w:t>
      </w:r>
    </w:p>
    <w:p w14:paraId="57224322" w14:textId="77777777" w:rsidR="003B119C" w:rsidRPr="003B119C" w:rsidRDefault="003B119C" w:rsidP="00AC3D4B">
      <w:pPr>
        <w:pStyle w:val="ListBullet"/>
      </w:pPr>
      <w:r w:rsidRPr="003B119C">
        <w:t>The Director on Call will supervise and support the staff member reporting a</w:t>
      </w:r>
      <w:r w:rsidR="0005291B">
        <w:t xml:space="preserve"> relevant incident</w:t>
      </w:r>
      <w:r w:rsidRPr="003B119C">
        <w:t xml:space="preserve"> to ensure that appropriate processes are completed. For example, in the case of a death of a</w:t>
      </w:r>
      <w:r w:rsidR="0088038E">
        <w:t>n admitted person</w:t>
      </w:r>
      <w:r w:rsidRPr="003B119C">
        <w:t xml:space="preserve">, the Director on Call will confirm with the </w:t>
      </w:r>
      <w:r w:rsidR="0005291B">
        <w:t>reporting staff member</w:t>
      </w:r>
      <w:r w:rsidR="0005291B" w:rsidRPr="003B119C">
        <w:t xml:space="preserve"> </w:t>
      </w:r>
      <w:r w:rsidRPr="003B119C">
        <w:t xml:space="preserve">that support is available for anyone affected by the death, that the </w:t>
      </w:r>
      <w:r w:rsidR="001E2110" w:rsidRPr="003B119C">
        <w:t>Risk</w:t>
      </w:r>
      <w:r w:rsidR="001E2110">
        <w:t>m</w:t>
      </w:r>
      <w:r w:rsidR="001E2110" w:rsidRPr="003B119C">
        <w:t>an</w:t>
      </w:r>
      <w:r w:rsidRPr="003B119C">
        <w:t xml:space="preserve"> and ACTPAS Death Notification form are completed and that appropriate notations have been made in the medical record. </w:t>
      </w:r>
    </w:p>
    <w:p w14:paraId="57224323" w14:textId="77777777" w:rsidR="003B119C" w:rsidRPr="003B119C" w:rsidRDefault="003B119C" w:rsidP="00AC3D4B">
      <w:pPr>
        <w:pStyle w:val="ListBullet"/>
      </w:pPr>
      <w:r w:rsidRPr="003B119C">
        <w:t xml:space="preserve">The Director on Call will then notify the Executive Director of MHJHADS of any </w:t>
      </w:r>
      <w:r w:rsidR="0005291B">
        <w:t>reportable incidents</w:t>
      </w:r>
      <w:r w:rsidRPr="003B119C">
        <w:t xml:space="preserve">. </w:t>
      </w:r>
    </w:p>
    <w:p w14:paraId="57224324" w14:textId="77777777" w:rsidR="003B119C" w:rsidRPr="00B44850" w:rsidRDefault="003B119C" w:rsidP="003B119C">
      <w:pPr>
        <w:rPr>
          <w:rFonts w:cs="Arial"/>
          <w:b/>
          <w:szCs w:val="24"/>
        </w:rPr>
      </w:pPr>
    </w:p>
    <w:p w14:paraId="57224325" w14:textId="77777777" w:rsidR="003B119C" w:rsidRDefault="00AC3D4B" w:rsidP="003B119C">
      <w:pPr>
        <w:pStyle w:val="Heading2"/>
      </w:pPr>
      <w:bookmarkStart w:id="16" w:name="_Toc490048313"/>
      <w:r>
        <w:t xml:space="preserve">2.2 </w:t>
      </w:r>
      <w:r w:rsidR="003B119C" w:rsidRPr="00F11E83">
        <w:t xml:space="preserve">Bed </w:t>
      </w:r>
      <w:r w:rsidR="000A1EC9">
        <w:t>m</w:t>
      </w:r>
      <w:r w:rsidR="003B119C" w:rsidRPr="00F11E83">
        <w:t>anagement issues and approvals</w:t>
      </w:r>
      <w:bookmarkEnd w:id="16"/>
    </w:p>
    <w:p w14:paraId="57224326" w14:textId="77777777" w:rsidR="003B119C" w:rsidRPr="009B3D36" w:rsidRDefault="003B119C" w:rsidP="003B119C">
      <w:pPr>
        <w:rPr>
          <w:rFonts w:asciiTheme="minorHAnsi" w:hAnsiTheme="minorHAnsi" w:cs="Arial"/>
          <w:szCs w:val="24"/>
        </w:rPr>
      </w:pPr>
      <w:r w:rsidRPr="009B3D36">
        <w:rPr>
          <w:rFonts w:asciiTheme="minorHAnsi" w:hAnsiTheme="minorHAnsi" w:cs="Arial"/>
          <w:szCs w:val="24"/>
        </w:rPr>
        <w:t>After</w:t>
      </w:r>
      <w:r w:rsidR="00D354F0">
        <w:rPr>
          <w:rFonts w:asciiTheme="minorHAnsi" w:hAnsiTheme="minorHAnsi" w:cs="Arial"/>
          <w:szCs w:val="24"/>
        </w:rPr>
        <w:t xml:space="preserve"> </w:t>
      </w:r>
      <w:r w:rsidRPr="009B3D36">
        <w:rPr>
          <w:rFonts w:asciiTheme="minorHAnsi" w:hAnsiTheme="minorHAnsi" w:cs="Arial"/>
          <w:szCs w:val="24"/>
        </w:rPr>
        <w:t>hours, any significant bed management issues</w:t>
      </w:r>
      <w:r w:rsidR="005B174B">
        <w:rPr>
          <w:rFonts w:asciiTheme="minorHAnsi" w:hAnsiTheme="minorHAnsi" w:cs="Arial"/>
          <w:szCs w:val="24"/>
        </w:rPr>
        <w:t>,</w:t>
      </w:r>
      <w:r w:rsidRPr="009B3D36">
        <w:rPr>
          <w:rFonts w:asciiTheme="minorHAnsi" w:hAnsiTheme="minorHAnsi" w:cs="Arial"/>
          <w:szCs w:val="24"/>
        </w:rPr>
        <w:t xml:space="preserve"> such as access block to inpatient units, </w:t>
      </w:r>
      <w:r w:rsidR="003277A8">
        <w:rPr>
          <w:rFonts w:asciiTheme="minorHAnsi" w:hAnsiTheme="minorHAnsi" w:cs="Arial"/>
          <w:szCs w:val="24"/>
        </w:rPr>
        <w:t>and subsequent delays in the Emergency Department</w:t>
      </w:r>
      <w:r w:rsidR="0088038E">
        <w:rPr>
          <w:rFonts w:asciiTheme="minorHAnsi" w:hAnsiTheme="minorHAnsi" w:cs="Arial"/>
          <w:szCs w:val="24"/>
        </w:rPr>
        <w:t xml:space="preserve"> </w:t>
      </w:r>
      <w:r w:rsidR="00785EF6">
        <w:rPr>
          <w:rFonts w:asciiTheme="minorHAnsi" w:hAnsiTheme="minorHAnsi" w:cs="Arial"/>
          <w:szCs w:val="24"/>
        </w:rPr>
        <w:t xml:space="preserve">must </w:t>
      </w:r>
      <w:r>
        <w:rPr>
          <w:rFonts w:asciiTheme="minorHAnsi" w:hAnsiTheme="minorHAnsi" w:cs="Arial"/>
          <w:szCs w:val="24"/>
        </w:rPr>
        <w:t>be reported by the</w:t>
      </w:r>
      <w:r w:rsidRPr="009B3D36">
        <w:rPr>
          <w:rFonts w:asciiTheme="minorHAnsi" w:hAnsiTheme="minorHAnsi" w:cs="Arial"/>
          <w:szCs w:val="24"/>
        </w:rPr>
        <w:t xml:space="preserve"> Clinician in Charge (or other relevant clinician) of the relevant unit or service </w:t>
      </w:r>
      <w:r>
        <w:rPr>
          <w:rFonts w:asciiTheme="minorHAnsi" w:hAnsiTheme="minorHAnsi" w:cs="Arial"/>
          <w:szCs w:val="24"/>
        </w:rPr>
        <w:t>to</w:t>
      </w:r>
      <w:r w:rsidRPr="009B3D36">
        <w:rPr>
          <w:rFonts w:asciiTheme="minorHAnsi" w:hAnsiTheme="minorHAnsi" w:cs="Arial"/>
          <w:szCs w:val="24"/>
        </w:rPr>
        <w:t xml:space="preserve"> the </w:t>
      </w:r>
      <w:r>
        <w:rPr>
          <w:rFonts w:asciiTheme="minorHAnsi" w:hAnsiTheme="minorHAnsi" w:cs="Arial"/>
          <w:szCs w:val="24"/>
        </w:rPr>
        <w:t>Director on Call</w:t>
      </w:r>
      <w:r w:rsidRPr="009B3D36">
        <w:rPr>
          <w:rFonts w:asciiTheme="minorHAnsi" w:hAnsiTheme="minorHAnsi" w:cs="Arial"/>
          <w:szCs w:val="24"/>
        </w:rPr>
        <w:t>. This includes any requests to use additional mental health inpatient beds (i.e</w:t>
      </w:r>
      <w:r w:rsidR="005B174B">
        <w:rPr>
          <w:rFonts w:asciiTheme="minorHAnsi" w:hAnsiTheme="minorHAnsi" w:cs="Arial"/>
          <w:szCs w:val="24"/>
        </w:rPr>
        <w:t>.</w:t>
      </w:r>
      <w:r w:rsidRPr="009B3D36">
        <w:rPr>
          <w:rFonts w:asciiTheme="minorHAnsi" w:hAnsiTheme="minorHAnsi" w:cs="Arial"/>
          <w:szCs w:val="24"/>
        </w:rPr>
        <w:t xml:space="preserve"> in excess of </w:t>
      </w:r>
      <w:r>
        <w:rPr>
          <w:rFonts w:asciiTheme="minorHAnsi" w:hAnsiTheme="minorHAnsi" w:cs="Arial"/>
          <w:szCs w:val="24"/>
        </w:rPr>
        <w:t xml:space="preserve">the unit’s </w:t>
      </w:r>
      <w:r w:rsidRPr="009B3D36">
        <w:rPr>
          <w:rFonts w:asciiTheme="minorHAnsi" w:hAnsiTheme="minorHAnsi" w:cs="Arial"/>
          <w:szCs w:val="24"/>
        </w:rPr>
        <w:t xml:space="preserve">maximum allocated </w:t>
      </w:r>
      <w:r w:rsidR="00785EF6">
        <w:rPr>
          <w:rFonts w:asciiTheme="minorHAnsi" w:hAnsiTheme="minorHAnsi" w:cs="Arial"/>
          <w:szCs w:val="24"/>
        </w:rPr>
        <w:t xml:space="preserve">funded </w:t>
      </w:r>
      <w:r w:rsidRPr="009B3D36">
        <w:rPr>
          <w:rFonts w:asciiTheme="minorHAnsi" w:hAnsiTheme="minorHAnsi" w:cs="Arial"/>
          <w:szCs w:val="24"/>
        </w:rPr>
        <w:t>bed numbers) in any of the</w:t>
      </w:r>
      <w:r>
        <w:rPr>
          <w:rFonts w:asciiTheme="minorHAnsi" w:hAnsiTheme="minorHAnsi" w:cs="Arial"/>
          <w:szCs w:val="24"/>
        </w:rPr>
        <w:t xml:space="preserve"> public hospital inpatient units</w:t>
      </w:r>
      <w:r w:rsidR="00785EF6">
        <w:rPr>
          <w:rFonts w:asciiTheme="minorHAnsi" w:hAnsiTheme="minorHAnsi" w:cs="Arial"/>
          <w:szCs w:val="24"/>
        </w:rPr>
        <w:t>,</w:t>
      </w:r>
      <w:r w:rsidRPr="009B3D36">
        <w:rPr>
          <w:rFonts w:asciiTheme="minorHAnsi" w:hAnsiTheme="minorHAnsi" w:cs="Arial"/>
          <w:szCs w:val="24"/>
        </w:rPr>
        <w:t xml:space="preserve"> or to use any available beds within the Alcohol &amp; Drug Withdrawal Unit for</w:t>
      </w:r>
      <w:r w:rsidR="007A59FE">
        <w:rPr>
          <w:rFonts w:asciiTheme="minorHAnsi" w:hAnsiTheme="minorHAnsi" w:cs="Arial"/>
          <w:szCs w:val="24"/>
        </w:rPr>
        <w:t xml:space="preserve"> </w:t>
      </w:r>
      <w:r w:rsidR="00613F5C">
        <w:rPr>
          <w:rFonts w:asciiTheme="minorHAnsi" w:hAnsiTheme="minorHAnsi" w:cs="Arial"/>
          <w:szCs w:val="24"/>
        </w:rPr>
        <w:t>persons considered suitable.</w:t>
      </w:r>
    </w:p>
    <w:p w14:paraId="57224327" w14:textId="77777777" w:rsidR="00AC3D4B" w:rsidRDefault="00AC3D4B" w:rsidP="00AC3D4B">
      <w:pPr>
        <w:pStyle w:val="ListParagraph"/>
        <w:ind w:left="709"/>
        <w:rPr>
          <w:rFonts w:asciiTheme="minorHAnsi" w:hAnsiTheme="minorHAnsi" w:cs="Arial"/>
          <w:szCs w:val="24"/>
        </w:rPr>
      </w:pPr>
    </w:p>
    <w:p w14:paraId="57224328" w14:textId="77777777" w:rsidR="003B119C" w:rsidRPr="00AC3D4B" w:rsidRDefault="00AC3D4B" w:rsidP="00AC3D4B">
      <w:pPr>
        <w:pStyle w:val="ListParagraph"/>
        <w:ind w:left="0"/>
        <w:rPr>
          <w:rFonts w:cs="Arial"/>
          <w:i/>
          <w:szCs w:val="24"/>
        </w:rPr>
      </w:pPr>
      <w:r w:rsidRPr="00AC3D4B">
        <w:rPr>
          <w:rFonts w:cs="Arial"/>
          <w:i/>
          <w:szCs w:val="24"/>
        </w:rPr>
        <w:t xml:space="preserve">2.2.1 </w:t>
      </w:r>
      <w:r w:rsidR="00992A9A" w:rsidRPr="00AC3D4B">
        <w:rPr>
          <w:rFonts w:cs="Arial"/>
          <w:i/>
          <w:szCs w:val="24"/>
        </w:rPr>
        <w:t>ACT Health Facilities</w:t>
      </w:r>
    </w:p>
    <w:p w14:paraId="57224329" w14:textId="77777777" w:rsidR="003B119C" w:rsidRPr="00494963" w:rsidRDefault="003B119C" w:rsidP="001D56E1">
      <w:pPr>
        <w:rPr>
          <w:rFonts w:asciiTheme="minorHAnsi" w:hAnsiTheme="minorHAnsi"/>
        </w:rPr>
      </w:pPr>
      <w:r w:rsidRPr="00494963">
        <w:rPr>
          <w:rFonts w:asciiTheme="minorHAnsi" w:hAnsiTheme="minorHAnsi"/>
        </w:rPr>
        <w:t xml:space="preserve">In regards to any requests or reports around bed access including recommendations to go over existing bed numbers or access alternative beds, the </w:t>
      </w:r>
      <w:r>
        <w:rPr>
          <w:rFonts w:asciiTheme="minorHAnsi" w:hAnsiTheme="minorHAnsi"/>
        </w:rPr>
        <w:t>Director on Call</w:t>
      </w:r>
      <w:r w:rsidRPr="00494963">
        <w:rPr>
          <w:rFonts w:asciiTheme="minorHAnsi" w:hAnsiTheme="minorHAnsi"/>
        </w:rPr>
        <w:t xml:space="preserve"> should confirm with the reporting Clinician in Charge</w:t>
      </w:r>
      <w:r w:rsidR="00526D39">
        <w:rPr>
          <w:rFonts w:asciiTheme="minorHAnsi" w:hAnsiTheme="minorHAnsi"/>
        </w:rPr>
        <w:t xml:space="preserve"> that</w:t>
      </w:r>
      <w:r w:rsidRPr="00494963">
        <w:rPr>
          <w:rFonts w:asciiTheme="minorHAnsi" w:hAnsiTheme="minorHAnsi"/>
        </w:rPr>
        <w:t xml:space="preserve">: </w:t>
      </w:r>
    </w:p>
    <w:p w14:paraId="5722432A" w14:textId="77777777" w:rsidR="003B119C" w:rsidRDefault="00BF748E" w:rsidP="00AC3D4B">
      <w:pPr>
        <w:pStyle w:val="ListBullet"/>
      </w:pPr>
      <w:r w:rsidRPr="00494963">
        <w:t>Alternative</w:t>
      </w:r>
      <w:r w:rsidR="003B119C" w:rsidRPr="00494963">
        <w:t xml:space="preserve"> less restrictive options have been explored in </w:t>
      </w:r>
      <w:r w:rsidR="005B174B">
        <w:t xml:space="preserve">the </w:t>
      </w:r>
      <w:r w:rsidR="003B119C" w:rsidRPr="00494963">
        <w:t>first instance, where clinically assessed as appropriate and safe to do so</w:t>
      </w:r>
      <w:r w:rsidR="00D354F0">
        <w:t>, for example,</w:t>
      </w:r>
      <w:r w:rsidR="003B119C" w:rsidRPr="00494963">
        <w:t xml:space="preserve"> that plans have been considered by the treating team for supporting the individual in the community </w:t>
      </w:r>
      <w:r w:rsidR="00D354F0">
        <w:t>by the</w:t>
      </w:r>
      <w:r w:rsidR="003B119C" w:rsidRPr="00494963">
        <w:t xml:space="preserve"> Crisis Assessment and Treatment Team</w:t>
      </w:r>
      <w:r w:rsidR="00D354F0">
        <w:t xml:space="preserve"> or other appropriate service.</w:t>
      </w:r>
    </w:p>
    <w:p w14:paraId="5722432B" w14:textId="77777777" w:rsidR="003B119C" w:rsidRDefault="00BF748E" w:rsidP="00AC3D4B">
      <w:pPr>
        <w:pStyle w:val="ListBullet"/>
      </w:pPr>
      <w:r w:rsidRPr="00494963">
        <w:t>The</w:t>
      </w:r>
      <w:r w:rsidR="003B119C" w:rsidRPr="00494963">
        <w:t xml:space="preserve"> Consultant Psychiatrist </w:t>
      </w:r>
      <w:r w:rsidR="005A0A9A">
        <w:t>o</w:t>
      </w:r>
      <w:r w:rsidR="003B119C" w:rsidRPr="00494963">
        <w:t xml:space="preserve">n Call has reviewed current </w:t>
      </w:r>
      <w:r w:rsidR="003277A8">
        <w:t>admitted people</w:t>
      </w:r>
      <w:r w:rsidR="003277A8" w:rsidRPr="00494963">
        <w:t xml:space="preserve"> </w:t>
      </w:r>
      <w:r w:rsidR="003B119C" w:rsidRPr="00494963">
        <w:t xml:space="preserve">within the Adult Mental Health Unit and the Mental Health </w:t>
      </w:r>
      <w:r w:rsidR="003277A8">
        <w:t>Short Stay Unit</w:t>
      </w:r>
      <w:r w:rsidR="003B119C" w:rsidRPr="00494963">
        <w:t xml:space="preserve"> to see if</w:t>
      </w:r>
      <w:r w:rsidR="00B9614B">
        <w:t xml:space="preserve"> </w:t>
      </w:r>
      <w:r w:rsidR="003277A8">
        <w:t>anyone</w:t>
      </w:r>
      <w:r w:rsidR="003B119C" w:rsidRPr="00494963">
        <w:t xml:space="preserve"> </w:t>
      </w:r>
      <w:r w:rsidR="003277A8">
        <w:t>is</w:t>
      </w:r>
      <w:r w:rsidR="003277A8" w:rsidRPr="00494963">
        <w:t xml:space="preserve"> </w:t>
      </w:r>
      <w:r w:rsidR="003B119C">
        <w:t>well enough</w:t>
      </w:r>
      <w:r w:rsidR="003B119C" w:rsidRPr="00494963">
        <w:t xml:space="preserve"> for discharge or granting of leave to make another bed available or for transfer to another unit. This decision-making process is also supported for </w:t>
      </w:r>
      <w:r w:rsidR="003B119C">
        <w:t xml:space="preserve">the </w:t>
      </w:r>
      <w:r w:rsidR="003B119C" w:rsidRPr="00494963">
        <w:t xml:space="preserve">Consultant </w:t>
      </w:r>
      <w:r w:rsidR="003B119C">
        <w:t>o</w:t>
      </w:r>
      <w:r w:rsidR="003B119C" w:rsidRPr="00494963">
        <w:t xml:space="preserve">n Call by the </w:t>
      </w:r>
      <w:r w:rsidR="003B119C" w:rsidRPr="00494963">
        <w:rPr>
          <w:i/>
        </w:rPr>
        <w:t>Patient Flow Report for AMHU and Calvary 2N/OPMHIU</w:t>
      </w:r>
      <w:r w:rsidR="003B119C" w:rsidRPr="00494963">
        <w:t xml:space="preserve"> which is distributed to all Consultant Psychiatrists/Directors </w:t>
      </w:r>
      <w:r w:rsidR="005A0A9A">
        <w:t>o</w:t>
      </w:r>
      <w:r w:rsidR="003B119C" w:rsidRPr="00494963">
        <w:t>n Call/other relevant staff each Friday afternoon. This report identifies current</w:t>
      </w:r>
      <w:r w:rsidR="003277A8">
        <w:t>ly admitted people</w:t>
      </w:r>
      <w:r w:rsidR="003B119C" w:rsidRPr="00494963">
        <w:t xml:space="preserve"> who are deemed possibly suitable for earlier discharge if required, leave or alternative placement.  </w:t>
      </w:r>
    </w:p>
    <w:p w14:paraId="5722432C" w14:textId="77777777" w:rsidR="003B119C" w:rsidRDefault="00BF748E" w:rsidP="00AC3D4B">
      <w:pPr>
        <w:pStyle w:val="ListBullet"/>
      </w:pPr>
      <w:r w:rsidRPr="00494963">
        <w:t>The</w:t>
      </w:r>
      <w:r w:rsidR="003B119C" w:rsidRPr="00494963">
        <w:t xml:space="preserve"> Clinician in Charge has communicated any significant known factors that might influence the decision-making process such as the acuity of the relevant unit or service, staffing levels/skill mix etc.</w:t>
      </w:r>
    </w:p>
    <w:p w14:paraId="5722432D" w14:textId="77777777" w:rsidR="00EB34D1" w:rsidRDefault="00BF748E" w:rsidP="00AC3D4B">
      <w:pPr>
        <w:pStyle w:val="ListBullet"/>
      </w:pPr>
      <w:r w:rsidRPr="00BF748E">
        <w:t>Consideration</w:t>
      </w:r>
      <w:r w:rsidR="003B119C" w:rsidRPr="00BF748E">
        <w:t xml:space="preserve"> is given to supplementing staffing levels if going over numbers in the relevant unit, or if </w:t>
      </w:r>
      <w:r w:rsidR="003277A8" w:rsidRPr="00BF748E">
        <w:t>there is any delay in assessing and making admission/discharge decisions in the</w:t>
      </w:r>
      <w:r w:rsidR="003B119C" w:rsidRPr="00BF748E">
        <w:t xml:space="preserve"> Emergency Department.</w:t>
      </w:r>
      <w:r w:rsidR="00EB34D1" w:rsidRPr="00BF748E">
        <w:t xml:space="preserve"> </w:t>
      </w:r>
      <w:r w:rsidRPr="00BF748E">
        <w:t>The</w:t>
      </w:r>
      <w:r w:rsidR="00EB34D1" w:rsidRPr="00BF748E">
        <w:t xml:space="preserve"> </w:t>
      </w:r>
      <w:r w:rsidR="00EB34D1" w:rsidRPr="00BF748E">
        <w:rPr>
          <w:i/>
        </w:rPr>
        <w:t xml:space="preserve">Emergency Department and Mental Health Interface Operational Procedure </w:t>
      </w:r>
      <w:r w:rsidR="006D5886" w:rsidRPr="00BF748E">
        <w:t xml:space="preserve">details </w:t>
      </w:r>
      <w:r w:rsidR="00EB34D1" w:rsidRPr="00BF748E">
        <w:t xml:space="preserve">clinical processes required for people presenting </w:t>
      </w:r>
      <w:r w:rsidR="00EB34D1" w:rsidRPr="00BF748E">
        <w:lastRenderedPageBreak/>
        <w:t>with mental health issues, acute behavioural disturbance and psychological distress to the ED.</w:t>
      </w:r>
    </w:p>
    <w:p w14:paraId="5722432E" w14:textId="77777777" w:rsidR="003B119C" w:rsidRPr="00494963" w:rsidRDefault="00BF748E" w:rsidP="00AC3D4B">
      <w:pPr>
        <w:pStyle w:val="ListBullet"/>
      </w:pPr>
      <w:r w:rsidRPr="00BF748E">
        <w:t>If</w:t>
      </w:r>
      <w:r w:rsidR="006D5886" w:rsidRPr="00BF748E">
        <w:t xml:space="preserve"> placement of a </w:t>
      </w:r>
      <w:r>
        <w:t>person considered suitable</w:t>
      </w:r>
      <w:r w:rsidR="006D5886" w:rsidRPr="00BF748E">
        <w:t xml:space="preserve"> in the Alcohol and Drug With</w:t>
      </w:r>
      <w:r w:rsidR="003B119C" w:rsidRPr="00BF748E">
        <w:t>drawal Unit</w:t>
      </w:r>
      <w:r w:rsidR="003B119C" w:rsidRPr="00EB34D1">
        <w:t xml:space="preserve"> is clinically appropriate and safe, that contact is made with the Unit first as additional staffing may be required to support an admission. </w:t>
      </w:r>
    </w:p>
    <w:p w14:paraId="5722432F" w14:textId="77777777" w:rsidR="003B119C" w:rsidRDefault="003B119C" w:rsidP="001D56E1">
      <w:pPr>
        <w:ind w:left="567"/>
        <w:rPr>
          <w:rFonts w:cs="Arial"/>
          <w:szCs w:val="24"/>
        </w:rPr>
      </w:pPr>
    </w:p>
    <w:p w14:paraId="57224330" w14:textId="77777777" w:rsidR="00736449" w:rsidRPr="00AC3D4B" w:rsidRDefault="00AC3D4B" w:rsidP="00AC3D4B">
      <w:pPr>
        <w:rPr>
          <w:rFonts w:cs="Arial"/>
          <w:i/>
          <w:szCs w:val="24"/>
        </w:rPr>
      </w:pPr>
      <w:r w:rsidRPr="00AC3D4B">
        <w:rPr>
          <w:rFonts w:cs="Arial"/>
          <w:i/>
          <w:szCs w:val="24"/>
        </w:rPr>
        <w:t xml:space="preserve">2.2.2 </w:t>
      </w:r>
      <w:r w:rsidR="00992A9A" w:rsidRPr="00AC3D4B">
        <w:rPr>
          <w:rFonts w:cs="Arial"/>
          <w:i/>
          <w:szCs w:val="24"/>
        </w:rPr>
        <w:t xml:space="preserve">Adult Mental Health Unit and Mental Health Short Stay Unit </w:t>
      </w:r>
    </w:p>
    <w:p w14:paraId="57224331" w14:textId="77777777" w:rsidR="00BA4AB9" w:rsidRPr="00AC3D4B" w:rsidRDefault="006D5886" w:rsidP="00AC3D4B">
      <w:pPr>
        <w:pStyle w:val="ListBullet"/>
        <w:rPr>
          <w:color w:val="000000" w:themeColor="text1"/>
        </w:rPr>
      </w:pPr>
      <w:r w:rsidRPr="00AC3D4B">
        <w:rPr>
          <w:color w:val="000000" w:themeColor="text1"/>
        </w:rPr>
        <w:t>The AMHU is funded for 37 beds and has a physical capacity of 40 beds</w:t>
      </w:r>
      <w:r w:rsidR="00736449" w:rsidRPr="00AC3D4B">
        <w:rPr>
          <w:color w:val="000000" w:themeColor="text1"/>
        </w:rPr>
        <w:t>.</w:t>
      </w:r>
    </w:p>
    <w:p w14:paraId="57224332" w14:textId="77777777" w:rsidR="000E2A12" w:rsidRPr="00AC3D4B" w:rsidRDefault="007757AF" w:rsidP="00AC3D4B">
      <w:pPr>
        <w:pStyle w:val="ListBullet"/>
        <w:rPr>
          <w:color w:val="000000" w:themeColor="text1"/>
        </w:rPr>
      </w:pPr>
      <w:r w:rsidRPr="00AC3D4B">
        <w:rPr>
          <w:color w:val="000000" w:themeColor="text1"/>
        </w:rPr>
        <w:t>Nurse s</w:t>
      </w:r>
      <w:r w:rsidR="0072367B" w:rsidRPr="00AC3D4B">
        <w:rPr>
          <w:color w:val="000000" w:themeColor="text1"/>
        </w:rPr>
        <w:t xml:space="preserve">taffing morning and evening </w:t>
      </w:r>
      <w:r w:rsidR="00BF748E" w:rsidRPr="00AC3D4B">
        <w:rPr>
          <w:color w:val="000000" w:themeColor="text1"/>
        </w:rPr>
        <w:t>shifts is</w:t>
      </w:r>
      <w:r w:rsidR="00736449" w:rsidRPr="00AC3D4B">
        <w:rPr>
          <w:color w:val="000000" w:themeColor="text1"/>
        </w:rPr>
        <w:t xml:space="preserve"> based on Nurse Hours </w:t>
      </w:r>
      <w:r w:rsidR="00BF748E" w:rsidRPr="00AC3D4B">
        <w:rPr>
          <w:color w:val="000000" w:themeColor="text1"/>
        </w:rPr>
        <w:t>per</w:t>
      </w:r>
      <w:r w:rsidR="00736449" w:rsidRPr="00AC3D4B">
        <w:rPr>
          <w:color w:val="000000" w:themeColor="text1"/>
        </w:rPr>
        <w:t xml:space="preserve"> Patient Day (NHPPD) and requires a RN2 N</w:t>
      </w:r>
      <w:r w:rsidR="00492396">
        <w:rPr>
          <w:color w:val="000000" w:themeColor="text1"/>
        </w:rPr>
        <w:t xml:space="preserve">urse </w:t>
      </w:r>
      <w:r w:rsidR="00736449" w:rsidRPr="00AC3D4B">
        <w:rPr>
          <w:color w:val="000000" w:themeColor="text1"/>
        </w:rPr>
        <w:t>I</w:t>
      </w:r>
      <w:r w:rsidR="00492396">
        <w:rPr>
          <w:color w:val="000000" w:themeColor="text1"/>
        </w:rPr>
        <w:t xml:space="preserve">n </w:t>
      </w:r>
      <w:r w:rsidR="00736449" w:rsidRPr="00AC3D4B">
        <w:rPr>
          <w:color w:val="000000" w:themeColor="text1"/>
        </w:rPr>
        <w:t>C</w:t>
      </w:r>
      <w:r w:rsidR="00492396">
        <w:rPr>
          <w:color w:val="000000" w:themeColor="text1"/>
        </w:rPr>
        <w:t>harge (NIC)</w:t>
      </w:r>
      <w:r w:rsidR="00736449" w:rsidRPr="00AC3D4B">
        <w:rPr>
          <w:color w:val="000000" w:themeColor="text1"/>
        </w:rPr>
        <w:t xml:space="preserve">, 3 nurses in High Dependency Unit </w:t>
      </w:r>
      <w:r w:rsidR="0072367B" w:rsidRPr="00AC3D4B">
        <w:rPr>
          <w:color w:val="000000" w:themeColor="text1"/>
        </w:rPr>
        <w:t xml:space="preserve">(HDU) for up to 8 admitted people and 4 staff for more than 8 admitted people. In the Low Dependency Unit (LDU), the maximum </w:t>
      </w:r>
      <w:r w:rsidR="00BF748E" w:rsidRPr="00AC3D4B">
        <w:rPr>
          <w:color w:val="000000" w:themeColor="text1"/>
        </w:rPr>
        <w:t>nurse</w:t>
      </w:r>
      <w:r w:rsidR="0005111C">
        <w:rPr>
          <w:color w:val="000000" w:themeColor="text1"/>
        </w:rPr>
        <w:t xml:space="preserve"> to</w:t>
      </w:r>
      <w:r w:rsidR="00BF748E" w:rsidRPr="00AC3D4B">
        <w:rPr>
          <w:color w:val="000000" w:themeColor="text1"/>
        </w:rPr>
        <w:t xml:space="preserve"> patient</w:t>
      </w:r>
      <w:r w:rsidR="0072367B" w:rsidRPr="00AC3D4B">
        <w:rPr>
          <w:color w:val="000000" w:themeColor="text1"/>
        </w:rPr>
        <w:t xml:space="preserve"> ratio is 1:6. For night shifts, 8 nursing staff are rostered.</w:t>
      </w:r>
    </w:p>
    <w:p w14:paraId="57224333" w14:textId="77777777" w:rsidR="00BA4AB9" w:rsidRPr="00AC3D4B" w:rsidRDefault="00736449" w:rsidP="00AC3D4B">
      <w:pPr>
        <w:pStyle w:val="ListBullet"/>
        <w:rPr>
          <w:color w:val="000000" w:themeColor="text1"/>
        </w:rPr>
      </w:pPr>
      <w:r w:rsidRPr="00AC3D4B">
        <w:rPr>
          <w:color w:val="000000" w:themeColor="text1"/>
        </w:rPr>
        <w:t xml:space="preserve">Any requests for additional staffing </w:t>
      </w:r>
      <w:r w:rsidR="00EB34D1" w:rsidRPr="00AC3D4B">
        <w:rPr>
          <w:color w:val="000000" w:themeColor="text1"/>
        </w:rPr>
        <w:t>must</w:t>
      </w:r>
      <w:r w:rsidRPr="00AC3D4B">
        <w:rPr>
          <w:color w:val="000000" w:themeColor="text1"/>
        </w:rPr>
        <w:t xml:space="preserve"> be gauged on the clinical acuity and occupancy of the HDU and number of </w:t>
      </w:r>
      <w:r w:rsidR="00BF748E" w:rsidRPr="00AC3D4B">
        <w:rPr>
          <w:color w:val="000000" w:themeColor="text1"/>
        </w:rPr>
        <w:t>people</w:t>
      </w:r>
      <w:r w:rsidRPr="00AC3D4B">
        <w:rPr>
          <w:color w:val="000000" w:themeColor="text1"/>
        </w:rPr>
        <w:t xml:space="preserve"> in the LDU</w:t>
      </w:r>
      <w:r w:rsidR="00EB34D1" w:rsidRPr="00AC3D4B">
        <w:rPr>
          <w:color w:val="000000" w:themeColor="text1"/>
        </w:rPr>
        <w:t xml:space="preserve"> and any specialling requirements.</w:t>
      </w:r>
    </w:p>
    <w:p w14:paraId="57224334" w14:textId="77777777" w:rsidR="00BA4AB9" w:rsidRPr="00AC3D4B" w:rsidRDefault="00EB34D1" w:rsidP="00AC3D4B">
      <w:pPr>
        <w:pStyle w:val="ListBullet"/>
        <w:rPr>
          <w:color w:val="000000" w:themeColor="text1"/>
        </w:rPr>
      </w:pPr>
      <w:r w:rsidRPr="00AC3D4B">
        <w:rPr>
          <w:color w:val="000000" w:themeColor="text1"/>
        </w:rPr>
        <w:t>The MHSSU is a 6 bed unit and runs on a 3</w:t>
      </w:r>
      <w:r w:rsidR="00492396">
        <w:rPr>
          <w:color w:val="000000" w:themeColor="text1"/>
        </w:rPr>
        <w:t xml:space="preserve"> staff on morning shift</w:t>
      </w:r>
      <w:r w:rsidRPr="00AC3D4B">
        <w:rPr>
          <w:color w:val="000000" w:themeColor="text1"/>
        </w:rPr>
        <w:t>,</w:t>
      </w:r>
      <w:r w:rsidR="0005111C">
        <w:rPr>
          <w:color w:val="000000" w:themeColor="text1"/>
        </w:rPr>
        <w:t xml:space="preserve"> </w:t>
      </w:r>
      <w:r w:rsidRPr="00AC3D4B">
        <w:rPr>
          <w:color w:val="000000" w:themeColor="text1"/>
        </w:rPr>
        <w:t>3</w:t>
      </w:r>
      <w:r w:rsidR="00492396">
        <w:rPr>
          <w:color w:val="000000" w:themeColor="text1"/>
        </w:rPr>
        <w:t xml:space="preserve"> staff on evening shift and </w:t>
      </w:r>
      <w:r w:rsidRPr="00AC3D4B">
        <w:rPr>
          <w:color w:val="000000" w:themeColor="text1"/>
        </w:rPr>
        <w:t>2</w:t>
      </w:r>
      <w:r w:rsidR="00492396">
        <w:rPr>
          <w:color w:val="000000" w:themeColor="text1"/>
        </w:rPr>
        <w:t xml:space="preserve"> nursing staff on night shift for the</w:t>
      </w:r>
      <w:r w:rsidRPr="00AC3D4B">
        <w:rPr>
          <w:color w:val="000000" w:themeColor="text1"/>
        </w:rPr>
        <w:t xml:space="preserve"> nursing staff roster. Unplanned shortfalls may require the NIC, AHHM and Director on Call discussing the redeployment of staff between AMHU and MHSSU to ensure optimum skill-mix</w:t>
      </w:r>
      <w:r w:rsidR="00D354F0">
        <w:rPr>
          <w:color w:val="000000" w:themeColor="text1"/>
        </w:rPr>
        <w:t>.</w:t>
      </w:r>
      <w:r w:rsidRPr="00AC3D4B">
        <w:rPr>
          <w:color w:val="000000" w:themeColor="text1"/>
        </w:rPr>
        <w:t xml:space="preserve"> </w:t>
      </w:r>
    </w:p>
    <w:p w14:paraId="57224335" w14:textId="77777777" w:rsidR="00BA4AB9" w:rsidRDefault="00BA4AB9">
      <w:pPr>
        <w:pStyle w:val="ListParagraph"/>
        <w:ind w:left="1429"/>
        <w:rPr>
          <w:rFonts w:cs="Arial"/>
          <w:szCs w:val="24"/>
        </w:rPr>
      </w:pPr>
    </w:p>
    <w:p w14:paraId="57224336" w14:textId="77777777" w:rsidR="00736449" w:rsidRPr="00AC3D4B" w:rsidRDefault="00AC3D4B" w:rsidP="00AC3D4B">
      <w:pPr>
        <w:rPr>
          <w:rFonts w:cs="Arial"/>
          <w:i/>
          <w:szCs w:val="24"/>
        </w:rPr>
      </w:pPr>
      <w:r w:rsidRPr="00AC3D4B">
        <w:rPr>
          <w:rFonts w:cs="Arial"/>
          <w:i/>
          <w:szCs w:val="24"/>
        </w:rPr>
        <w:t xml:space="preserve">2.2.3 </w:t>
      </w:r>
      <w:r w:rsidR="00992A9A" w:rsidRPr="00AC3D4B">
        <w:rPr>
          <w:rFonts w:cs="Arial"/>
          <w:i/>
          <w:szCs w:val="24"/>
        </w:rPr>
        <w:t>Calvary Health Care Facilities</w:t>
      </w:r>
    </w:p>
    <w:p w14:paraId="57224337" w14:textId="77777777" w:rsidR="003B119C" w:rsidRPr="00D354F0" w:rsidRDefault="003B119C" w:rsidP="00AC3D4B">
      <w:pPr>
        <w:pStyle w:val="ListBullet"/>
      </w:pPr>
      <w:r w:rsidRPr="003B119C">
        <w:t xml:space="preserve">Any requests to use additional beds at Calvary Psychiatry Unit 2N or Calvary Older Persons Mental Health Inpatient Unit (OPMHIU) must be made to the Calvary Executive On Call who can be contacted via the </w:t>
      </w:r>
      <w:r w:rsidR="00DB5019" w:rsidRPr="00DB5019">
        <w:t>Calvary Hospital Switchboard on (02) 6201 6111</w:t>
      </w:r>
      <w:r w:rsidRPr="00D354F0">
        <w:t xml:space="preserve">. </w:t>
      </w:r>
    </w:p>
    <w:p w14:paraId="57224338" w14:textId="77777777" w:rsidR="003B119C" w:rsidRPr="00D354F0" w:rsidRDefault="003B119C" w:rsidP="00AC3D4B">
      <w:pPr>
        <w:pStyle w:val="ListBullet"/>
      </w:pPr>
      <w:r w:rsidRPr="00D354F0">
        <w:t xml:space="preserve">Before contacting the Calvary Executive on </w:t>
      </w:r>
      <w:r w:rsidR="000D4F69" w:rsidRPr="00D354F0">
        <w:t>C</w:t>
      </w:r>
      <w:r w:rsidRPr="00D354F0">
        <w:t xml:space="preserve">all, it is recommended that the Director on Call (or delegate such as the Senior Clinician on shift in the relevant service/unit making the request) contact the Calvary Inpatient Unit (Calvary 2N directly on </w:t>
      </w:r>
      <w:r w:rsidR="00BF748E" w:rsidRPr="00D354F0">
        <w:t xml:space="preserve">(02) </w:t>
      </w:r>
      <w:r w:rsidR="00DB5019" w:rsidRPr="00DB5019">
        <w:t>6201 6022</w:t>
      </w:r>
      <w:r w:rsidRPr="00D354F0">
        <w:t xml:space="preserve"> or OPMHIU directly on </w:t>
      </w:r>
      <w:r w:rsidR="00BF748E" w:rsidRPr="00D354F0">
        <w:t xml:space="preserve">(02) </w:t>
      </w:r>
      <w:r w:rsidR="00DB5019" w:rsidRPr="00DB5019">
        <w:t>6264 7000</w:t>
      </w:r>
      <w:r w:rsidRPr="00D354F0">
        <w:t xml:space="preserve"> or either location via the Calvary Hospital Switchboard on </w:t>
      </w:r>
      <w:r w:rsidR="00BF748E" w:rsidRPr="00D354F0">
        <w:t xml:space="preserve">(02) </w:t>
      </w:r>
      <w:r w:rsidR="00DB5019" w:rsidRPr="00DB5019">
        <w:t>6201 6111</w:t>
      </w:r>
      <w:r w:rsidRPr="00D354F0">
        <w:t>)</w:t>
      </w:r>
      <w:r w:rsidR="00BF748E" w:rsidRPr="00D354F0">
        <w:t xml:space="preserve">. </w:t>
      </w:r>
      <w:r w:rsidRPr="00D354F0">
        <w:t xml:space="preserve">This may be done to help assess whether they are able to accept an additional </w:t>
      </w:r>
      <w:r w:rsidR="00BF748E" w:rsidRPr="00D354F0">
        <w:t xml:space="preserve">person </w:t>
      </w:r>
      <w:r w:rsidRPr="00D354F0">
        <w:t xml:space="preserve">based on the current environment within the ward (e.g. acuity/available skill mix/staffing numbers etc).  </w:t>
      </w:r>
    </w:p>
    <w:p w14:paraId="57224339" w14:textId="77777777" w:rsidR="003B119C" w:rsidRPr="003B119C" w:rsidRDefault="003B119C" w:rsidP="00AC3D4B">
      <w:pPr>
        <w:pStyle w:val="ListBullet"/>
      </w:pPr>
      <w:r w:rsidRPr="00D354F0">
        <w:t xml:space="preserve">If a decision to admit over numbers is agreed, the Calvary Executive </w:t>
      </w:r>
      <w:r w:rsidR="005A0A9A" w:rsidRPr="00D354F0">
        <w:t>o</w:t>
      </w:r>
      <w:r w:rsidRPr="00D354F0">
        <w:t xml:space="preserve">n Call (or Director on Call if task delegated) will then contact the Calvary Admitting Officer (via </w:t>
      </w:r>
      <w:r w:rsidR="00DB5019" w:rsidRPr="00DB5019">
        <w:t>Calvary Hospital Switchboard on (02) 6201 6111</w:t>
      </w:r>
      <w:r w:rsidRPr="00D354F0">
        <w:t>) to confirm acceptance</w:t>
      </w:r>
      <w:r w:rsidRPr="003B119C">
        <w:t xml:space="preserve"> of the admission (over numbers). </w:t>
      </w:r>
    </w:p>
    <w:p w14:paraId="5722433A" w14:textId="77777777" w:rsidR="003B119C" w:rsidRPr="00BF748E" w:rsidRDefault="003B119C" w:rsidP="003B119C">
      <w:pPr>
        <w:pStyle w:val="ListParagraph"/>
        <w:rPr>
          <w:rFonts w:cs="Arial"/>
          <w:b/>
          <w:szCs w:val="24"/>
        </w:rPr>
      </w:pPr>
    </w:p>
    <w:p w14:paraId="5722433B" w14:textId="77777777" w:rsidR="00EE40FB" w:rsidRPr="00AC3D4B" w:rsidRDefault="00AC3D4B" w:rsidP="00AC3D4B">
      <w:pPr>
        <w:rPr>
          <w:rFonts w:cs="Arial"/>
          <w:i/>
          <w:szCs w:val="24"/>
        </w:rPr>
      </w:pPr>
      <w:r w:rsidRPr="00AC3D4B">
        <w:rPr>
          <w:rFonts w:cs="Arial"/>
          <w:i/>
          <w:szCs w:val="24"/>
        </w:rPr>
        <w:t xml:space="preserve">2.2.4 </w:t>
      </w:r>
      <w:r w:rsidR="00992A9A" w:rsidRPr="00AC3D4B">
        <w:rPr>
          <w:rFonts w:cs="Arial"/>
          <w:i/>
          <w:szCs w:val="24"/>
        </w:rPr>
        <w:t>Dhulwa Mental Health Unit</w:t>
      </w:r>
    </w:p>
    <w:p w14:paraId="5722433C" w14:textId="77777777" w:rsidR="00EE40FB" w:rsidRPr="007D42FA" w:rsidRDefault="007D42FA" w:rsidP="00AC3D4B">
      <w:pPr>
        <w:pStyle w:val="ListBullet"/>
        <w:rPr>
          <w:i/>
        </w:rPr>
      </w:pPr>
      <w:r>
        <w:t>There are no options to exceed bed limits in Dhulwa Mental Health Unit (DMHU).</w:t>
      </w:r>
    </w:p>
    <w:p w14:paraId="5722433D" w14:textId="77777777" w:rsidR="00D354F0" w:rsidRPr="00D354F0" w:rsidRDefault="007D42FA" w:rsidP="00D354F0">
      <w:pPr>
        <w:pStyle w:val="ListBullet"/>
      </w:pPr>
      <w:r>
        <w:t xml:space="preserve">Admissions are only accepted </w:t>
      </w:r>
      <w:r w:rsidR="00BF748E">
        <w:t>during</w:t>
      </w:r>
      <w:r>
        <w:t xml:space="preserve"> business hours Monday to Friday</w:t>
      </w:r>
      <w:r w:rsidR="004E33D4">
        <w:t xml:space="preserve"> (excluding Public holidays)</w:t>
      </w:r>
      <w:r>
        <w:t>, and preferably between the hours of 9:00 am and 3:30 pm</w:t>
      </w:r>
      <w:r w:rsidR="00D354F0">
        <w:t xml:space="preserve"> as t</w:t>
      </w:r>
      <w:r w:rsidR="00BF748E">
        <w:t>his is when t</w:t>
      </w:r>
      <w:r>
        <w:t>he greatest number of staff are rostered on.</w:t>
      </w:r>
      <w:r w:rsidR="00B13CCB">
        <w:t xml:space="preserve"> </w:t>
      </w:r>
      <w:r w:rsidR="00D354F0" w:rsidRPr="00D354F0">
        <w:t>DMHU beds are not counted in the total available beds for MHJHADS for the purpose of redistributing bed numbers.</w:t>
      </w:r>
    </w:p>
    <w:p w14:paraId="5722433E" w14:textId="77777777" w:rsidR="00EE40FB" w:rsidRDefault="00EE40FB" w:rsidP="003B119C">
      <w:pPr>
        <w:pStyle w:val="ListParagraph"/>
        <w:rPr>
          <w:rFonts w:cs="Arial"/>
          <w:b/>
          <w:szCs w:val="24"/>
        </w:rPr>
      </w:pPr>
    </w:p>
    <w:p w14:paraId="5722433F" w14:textId="77777777" w:rsidR="0005111C" w:rsidRDefault="0005111C">
      <w:r>
        <w:br w:type="page"/>
      </w:r>
    </w:p>
    <w:tbl>
      <w:tblPr>
        <w:tblStyle w:val="TableGrid"/>
        <w:tblW w:w="0" w:type="auto"/>
        <w:tblInd w:w="108" w:type="dxa"/>
        <w:tblLook w:val="04A0" w:firstRow="1" w:lastRow="0" w:firstColumn="1" w:lastColumn="0" w:noHBand="0" w:noVBand="1"/>
      </w:tblPr>
      <w:tblGrid>
        <w:gridCol w:w="9178"/>
      </w:tblGrid>
      <w:tr w:rsidR="003B119C" w14:paraId="57224341" w14:textId="77777777" w:rsidTr="003B119C">
        <w:tc>
          <w:tcPr>
            <w:tcW w:w="9178" w:type="dxa"/>
          </w:tcPr>
          <w:p w14:paraId="57224340" w14:textId="77777777" w:rsidR="003B119C" w:rsidRDefault="003B119C" w:rsidP="003B119C">
            <w:pPr>
              <w:pStyle w:val="ListParagraph"/>
              <w:ind w:left="0"/>
              <w:rPr>
                <w:rFonts w:cs="Arial"/>
                <w:b/>
                <w:szCs w:val="24"/>
              </w:rPr>
            </w:pPr>
            <w:r w:rsidRPr="00C0440E">
              <w:rPr>
                <w:rFonts w:cs="Arial"/>
                <w:b/>
                <w:szCs w:val="24"/>
              </w:rPr>
              <w:lastRenderedPageBreak/>
              <w:t xml:space="preserve">Note: </w:t>
            </w:r>
            <w:r w:rsidRPr="00C0440E">
              <w:rPr>
                <w:rFonts w:cs="Arial"/>
                <w:szCs w:val="24"/>
              </w:rPr>
              <w:t>The Director on Call</w:t>
            </w:r>
            <w:r>
              <w:rPr>
                <w:rFonts w:cs="Arial"/>
                <w:szCs w:val="24"/>
              </w:rPr>
              <w:t xml:space="preserve"> will </w:t>
            </w:r>
            <w:r w:rsidRPr="00C0440E">
              <w:rPr>
                <w:rFonts w:cs="Arial"/>
                <w:szCs w:val="24"/>
              </w:rPr>
              <w:t>notify the Executive Director of MHJH</w:t>
            </w:r>
            <w:r>
              <w:rPr>
                <w:rFonts w:cs="Arial"/>
                <w:szCs w:val="24"/>
              </w:rPr>
              <w:t>ADS of any approvals made for accessing alternative/additional beds in ACT Health or Calvary Health Care facilities</w:t>
            </w:r>
            <w:r w:rsidR="004E33D4">
              <w:rPr>
                <w:rFonts w:cs="Arial"/>
                <w:szCs w:val="24"/>
              </w:rPr>
              <w:t xml:space="preserve"> the next business day</w:t>
            </w:r>
            <w:r>
              <w:rPr>
                <w:rFonts w:cs="Arial"/>
                <w:szCs w:val="24"/>
              </w:rPr>
              <w:t>.</w:t>
            </w:r>
          </w:p>
        </w:tc>
      </w:tr>
    </w:tbl>
    <w:p w14:paraId="57224342" w14:textId="77777777" w:rsidR="003B119C" w:rsidRDefault="003B119C" w:rsidP="003B119C">
      <w:pPr>
        <w:pStyle w:val="ListParagraph"/>
        <w:rPr>
          <w:rFonts w:cs="Arial"/>
          <w:b/>
          <w:szCs w:val="24"/>
        </w:rPr>
      </w:pPr>
    </w:p>
    <w:p w14:paraId="57224343" w14:textId="77777777" w:rsidR="003B119C" w:rsidRDefault="00727220" w:rsidP="003B119C">
      <w:pPr>
        <w:pStyle w:val="Heading2"/>
      </w:pPr>
      <w:bookmarkStart w:id="17" w:name="_Toc490048314"/>
      <w:r>
        <w:t>2.</w:t>
      </w:r>
      <w:r w:rsidR="00AC3D4B">
        <w:t xml:space="preserve">3. </w:t>
      </w:r>
      <w:r w:rsidR="003B119C" w:rsidRPr="009A29DC">
        <w:t>Overtime/additional staff approval</w:t>
      </w:r>
      <w:bookmarkEnd w:id="17"/>
    </w:p>
    <w:p w14:paraId="57224344" w14:textId="77777777" w:rsidR="00511B3E" w:rsidRDefault="003B119C" w:rsidP="00B6387B">
      <w:pPr>
        <w:rPr>
          <w:rFonts w:asciiTheme="minorHAnsi" w:hAnsiTheme="minorHAnsi"/>
        </w:rPr>
      </w:pPr>
      <w:r w:rsidRPr="005B2C19">
        <w:rPr>
          <w:rFonts w:asciiTheme="minorHAnsi" w:hAnsiTheme="minorHAnsi"/>
        </w:rPr>
        <w:t>After</w:t>
      </w:r>
      <w:r>
        <w:rPr>
          <w:rFonts w:asciiTheme="minorHAnsi" w:hAnsiTheme="minorHAnsi"/>
        </w:rPr>
        <w:t xml:space="preserve"> </w:t>
      </w:r>
      <w:r w:rsidRPr="005B2C19">
        <w:rPr>
          <w:rFonts w:asciiTheme="minorHAnsi" w:hAnsiTheme="minorHAnsi"/>
        </w:rPr>
        <w:t xml:space="preserve">hours, any replacement of </w:t>
      </w:r>
      <w:r w:rsidR="00DF455A">
        <w:rPr>
          <w:rFonts w:asciiTheme="minorHAnsi" w:hAnsiTheme="minorHAnsi"/>
        </w:rPr>
        <w:t xml:space="preserve">nursing </w:t>
      </w:r>
      <w:r w:rsidRPr="005B2C19">
        <w:rPr>
          <w:rFonts w:asciiTheme="minorHAnsi" w:hAnsiTheme="minorHAnsi"/>
        </w:rPr>
        <w:t xml:space="preserve">staff </w:t>
      </w:r>
      <w:r w:rsidR="001F0543">
        <w:rPr>
          <w:rFonts w:asciiTheme="minorHAnsi" w:hAnsiTheme="minorHAnsi"/>
        </w:rPr>
        <w:t>for AMHU</w:t>
      </w:r>
      <w:r w:rsidR="007A59FE">
        <w:rPr>
          <w:rFonts w:asciiTheme="minorHAnsi" w:hAnsiTheme="minorHAnsi"/>
        </w:rPr>
        <w:t xml:space="preserve"> and</w:t>
      </w:r>
      <w:r w:rsidR="003D068C">
        <w:rPr>
          <w:rFonts w:asciiTheme="minorHAnsi" w:hAnsiTheme="minorHAnsi"/>
        </w:rPr>
        <w:t xml:space="preserve"> MHSSU</w:t>
      </w:r>
      <w:r w:rsidR="001F0543">
        <w:rPr>
          <w:rFonts w:asciiTheme="minorHAnsi" w:hAnsiTheme="minorHAnsi"/>
        </w:rPr>
        <w:t xml:space="preserve"> </w:t>
      </w:r>
      <w:r w:rsidRPr="005B2C19">
        <w:rPr>
          <w:rFonts w:asciiTheme="minorHAnsi" w:hAnsiTheme="minorHAnsi"/>
        </w:rPr>
        <w:t xml:space="preserve">due to </w:t>
      </w:r>
      <w:r w:rsidR="00511B3E">
        <w:rPr>
          <w:rFonts w:asciiTheme="minorHAnsi" w:hAnsiTheme="minorHAnsi"/>
        </w:rPr>
        <w:t xml:space="preserve">unplanned </w:t>
      </w:r>
      <w:r w:rsidRPr="005B2C19">
        <w:rPr>
          <w:rFonts w:asciiTheme="minorHAnsi" w:hAnsiTheme="minorHAnsi"/>
        </w:rPr>
        <w:t>personal leave or other circumstance</w:t>
      </w:r>
      <w:r>
        <w:rPr>
          <w:rFonts w:asciiTheme="minorHAnsi" w:hAnsiTheme="minorHAnsi"/>
        </w:rPr>
        <w:t>s</w:t>
      </w:r>
      <w:r w:rsidRPr="005B2C19">
        <w:rPr>
          <w:rFonts w:asciiTheme="minorHAnsi" w:hAnsiTheme="minorHAnsi"/>
        </w:rPr>
        <w:t xml:space="preserve"> </w:t>
      </w:r>
      <w:r w:rsidR="00511B3E">
        <w:rPr>
          <w:rFonts w:asciiTheme="minorHAnsi" w:hAnsiTheme="minorHAnsi"/>
        </w:rPr>
        <w:t>should be directed to the After Hours Hospital Manager (AHHM).</w:t>
      </w:r>
    </w:p>
    <w:p w14:paraId="57224345" w14:textId="77777777" w:rsidR="00511B3E" w:rsidRDefault="00511B3E" w:rsidP="00511B3E">
      <w:pPr>
        <w:rPr>
          <w:rFonts w:asciiTheme="minorHAnsi" w:hAnsiTheme="minorHAnsi"/>
        </w:rPr>
      </w:pPr>
    </w:p>
    <w:p w14:paraId="57224346" w14:textId="77777777" w:rsidR="001F0543" w:rsidRDefault="00511B3E" w:rsidP="001F0543">
      <w:pPr>
        <w:rPr>
          <w:rFonts w:asciiTheme="minorHAnsi" w:hAnsiTheme="minorHAnsi"/>
        </w:rPr>
      </w:pPr>
      <w:r>
        <w:rPr>
          <w:rFonts w:asciiTheme="minorHAnsi" w:hAnsiTheme="minorHAnsi"/>
        </w:rPr>
        <w:t xml:space="preserve">Replacement </w:t>
      </w:r>
      <w:r w:rsidR="001F0543">
        <w:rPr>
          <w:rFonts w:asciiTheme="minorHAnsi" w:hAnsiTheme="minorHAnsi"/>
        </w:rPr>
        <w:t>of</w:t>
      </w:r>
      <w:r>
        <w:rPr>
          <w:rFonts w:asciiTheme="minorHAnsi" w:hAnsiTheme="minorHAnsi"/>
        </w:rPr>
        <w:t xml:space="preserve"> unpl</w:t>
      </w:r>
      <w:r w:rsidR="001F0543">
        <w:rPr>
          <w:rFonts w:asciiTheme="minorHAnsi" w:hAnsiTheme="minorHAnsi"/>
        </w:rPr>
        <w:t>anned leave for</w:t>
      </w:r>
      <w:r>
        <w:rPr>
          <w:rFonts w:asciiTheme="minorHAnsi" w:hAnsiTheme="minorHAnsi"/>
        </w:rPr>
        <w:t xml:space="preserve"> </w:t>
      </w:r>
      <w:r w:rsidR="003D068C">
        <w:rPr>
          <w:rFonts w:asciiTheme="minorHAnsi" w:hAnsiTheme="minorHAnsi"/>
        </w:rPr>
        <w:t xml:space="preserve">the </w:t>
      </w:r>
      <w:r w:rsidR="000F5D90">
        <w:rPr>
          <w:rFonts w:asciiTheme="minorHAnsi" w:hAnsiTheme="minorHAnsi"/>
        </w:rPr>
        <w:t xml:space="preserve">Withdrawal Unit </w:t>
      </w:r>
      <w:r w:rsidR="001F0543">
        <w:rPr>
          <w:rFonts w:asciiTheme="minorHAnsi" w:hAnsiTheme="minorHAnsi"/>
        </w:rPr>
        <w:t xml:space="preserve">is currently not managed by AHHM’s due to the specialist requirements for the clinical staff in this unit and may be referred to the Director on Call by the Clinician in Charge. However, AHHM’s </w:t>
      </w:r>
      <w:r w:rsidR="000F0B77">
        <w:rPr>
          <w:rFonts w:asciiTheme="minorHAnsi" w:hAnsiTheme="minorHAnsi"/>
        </w:rPr>
        <w:t>do</w:t>
      </w:r>
      <w:r w:rsidR="001F0543">
        <w:rPr>
          <w:rFonts w:asciiTheme="minorHAnsi" w:hAnsiTheme="minorHAnsi"/>
        </w:rPr>
        <w:t xml:space="preserve"> assist in the provision of additional staffing for specialling, AIN coverage etc when required. </w:t>
      </w:r>
    </w:p>
    <w:p w14:paraId="57224347" w14:textId="77777777" w:rsidR="001F0543" w:rsidRDefault="001F0543" w:rsidP="00511B3E">
      <w:pPr>
        <w:rPr>
          <w:rFonts w:asciiTheme="minorHAnsi" w:hAnsiTheme="minorHAnsi"/>
        </w:rPr>
      </w:pPr>
    </w:p>
    <w:p w14:paraId="57224348" w14:textId="77777777" w:rsidR="001F0543" w:rsidRDefault="001F0543" w:rsidP="00511B3E">
      <w:pPr>
        <w:rPr>
          <w:rFonts w:asciiTheme="minorHAnsi" w:hAnsiTheme="minorHAnsi"/>
        </w:rPr>
      </w:pPr>
      <w:r>
        <w:rPr>
          <w:rFonts w:asciiTheme="minorHAnsi" w:hAnsiTheme="minorHAnsi"/>
        </w:rPr>
        <w:t>Replacement of regular staffing for the purposes of covering unplanned leave</w:t>
      </w:r>
      <w:r w:rsidR="00BC7A38">
        <w:rPr>
          <w:rFonts w:asciiTheme="minorHAnsi" w:hAnsiTheme="minorHAnsi"/>
        </w:rPr>
        <w:t xml:space="preserve"> or approval for overtime </w:t>
      </w:r>
      <w:r>
        <w:rPr>
          <w:rFonts w:asciiTheme="minorHAnsi" w:hAnsiTheme="minorHAnsi"/>
        </w:rPr>
        <w:t xml:space="preserve">for </w:t>
      </w:r>
      <w:r w:rsidR="00BC7A38">
        <w:rPr>
          <w:rFonts w:asciiTheme="minorHAnsi" w:hAnsiTheme="minorHAnsi"/>
        </w:rPr>
        <w:t xml:space="preserve">the Crisis Assessment and Treatment Team (CATT), the Mobile Intensive Treatment Team (MITT) and </w:t>
      </w:r>
      <w:r w:rsidR="00B9614B">
        <w:rPr>
          <w:rFonts w:asciiTheme="minorHAnsi" w:hAnsiTheme="minorHAnsi"/>
        </w:rPr>
        <w:t>Brian Hennessy Rehabilitation Centre (</w:t>
      </w:r>
      <w:r w:rsidR="00511B3E">
        <w:rPr>
          <w:rFonts w:asciiTheme="minorHAnsi" w:hAnsiTheme="minorHAnsi"/>
        </w:rPr>
        <w:t>BHRC</w:t>
      </w:r>
      <w:r w:rsidR="00B9614B">
        <w:rPr>
          <w:rFonts w:asciiTheme="minorHAnsi" w:hAnsiTheme="minorHAnsi"/>
        </w:rPr>
        <w:t>)</w:t>
      </w:r>
      <w:r w:rsidR="00511B3E">
        <w:rPr>
          <w:rFonts w:asciiTheme="minorHAnsi" w:hAnsiTheme="minorHAnsi"/>
        </w:rPr>
        <w:t xml:space="preserve"> is currently </w:t>
      </w:r>
      <w:r w:rsidR="00D354F0">
        <w:rPr>
          <w:rFonts w:asciiTheme="minorHAnsi" w:hAnsiTheme="minorHAnsi"/>
        </w:rPr>
        <w:t xml:space="preserve">not </w:t>
      </w:r>
      <w:r w:rsidR="00511B3E">
        <w:rPr>
          <w:rFonts w:asciiTheme="minorHAnsi" w:hAnsiTheme="minorHAnsi"/>
        </w:rPr>
        <w:t>managed by AHHM’s</w:t>
      </w:r>
      <w:r w:rsidR="000F0B77">
        <w:rPr>
          <w:rFonts w:asciiTheme="minorHAnsi" w:hAnsiTheme="minorHAnsi"/>
        </w:rPr>
        <w:t>. All requests for replacement of unplanned leave</w:t>
      </w:r>
      <w:r w:rsidR="00511B3E">
        <w:rPr>
          <w:rFonts w:asciiTheme="minorHAnsi" w:hAnsiTheme="minorHAnsi"/>
        </w:rPr>
        <w:t xml:space="preserve"> </w:t>
      </w:r>
      <w:r w:rsidR="000F0B77">
        <w:rPr>
          <w:rFonts w:asciiTheme="minorHAnsi" w:hAnsiTheme="minorHAnsi"/>
        </w:rPr>
        <w:t>will be referred to the Director on Call by the Clinician in Charge after hours.</w:t>
      </w:r>
      <w:r w:rsidR="00511B3E">
        <w:rPr>
          <w:rFonts w:asciiTheme="minorHAnsi" w:hAnsiTheme="minorHAnsi"/>
        </w:rPr>
        <w:t xml:space="preserve"> </w:t>
      </w:r>
    </w:p>
    <w:p w14:paraId="57224349" w14:textId="77777777" w:rsidR="00511B3E" w:rsidRDefault="00511B3E" w:rsidP="00B6387B">
      <w:pPr>
        <w:rPr>
          <w:rFonts w:asciiTheme="minorHAnsi" w:hAnsiTheme="minorHAnsi"/>
        </w:rPr>
      </w:pPr>
    </w:p>
    <w:p w14:paraId="5722434A" w14:textId="77777777" w:rsidR="009A29DC" w:rsidRDefault="009A29DC" w:rsidP="009A29DC">
      <w:pPr>
        <w:rPr>
          <w:rFonts w:asciiTheme="minorHAnsi" w:hAnsiTheme="minorHAnsi"/>
        </w:rPr>
      </w:pPr>
      <w:r>
        <w:rPr>
          <w:rFonts w:asciiTheme="minorHAnsi" w:hAnsiTheme="minorHAnsi"/>
        </w:rPr>
        <w:t xml:space="preserve">Replacement of regular staffing for the purposes of covering unplanned leave for </w:t>
      </w:r>
      <w:r w:rsidR="001D56E1">
        <w:rPr>
          <w:rFonts w:asciiTheme="minorHAnsi" w:hAnsiTheme="minorHAnsi"/>
        </w:rPr>
        <w:t>Dhulwa Mental Health Unit (</w:t>
      </w:r>
      <w:r>
        <w:rPr>
          <w:rFonts w:asciiTheme="minorHAnsi" w:hAnsiTheme="minorHAnsi"/>
        </w:rPr>
        <w:t>DMHU</w:t>
      </w:r>
      <w:r w:rsidR="001D56E1">
        <w:rPr>
          <w:rFonts w:asciiTheme="minorHAnsi" w:hAnsiTheme="minorHAnsi"/>
        </w:rPr>
        <w:t>)</w:t>
      </w:r>
      <w:r>
        <w:rPr>
          <w:rFonts w:asciiTheme="minorHAnsi" w:hAnsiTheme="minorHAnsi"/>
        </w:rPr>
        <w:t xml:space="preserve"> is currently </w:t>
      </w:r>
      <w:r w:rsidR="00D354F0">
        <w:rPr>
          <w:rFonts w:asciiTheme="minorHAnsi" w:hAnsiTheme="minorHAnsi"/>
        </w:rPr>
        <w:t xml:space="preserve">not </w:t>
      </w:r>
      <w:r>
        <w:rPr>
          <w:rFonts w:asciiTheme="minorHAnsi" w:hAnsiTheme="minorHAnsi"/>
        </w:rPr>
        <w:t xml:space="preserve">managed by AHHM’s. All requests for replacement of unplanned leave will be referred to the Director on Call by the </w:t>
      </w:r>
      <w:r w:rsidR="001D56E1">
        <w:rPr>
          <w:rFonts w:asciiTheme="minorHAnsi" w:hAnsiTheme="minorHAnsi"/>
        </w:rPr>
        <w:t>Nurse</w:t>
      </w:r>
      <w:r>
        <w:rPr>
          <w:rFonts w:asciiTheme="minorHAnsi" w:hAnsiTheme="minorHAnsi"/>
        </w:rPr>
        <w:t xml:space="preserve"> in Charge</w:t>
      </w:r>
      <w:r w:rsidR="001D56E1">
        <w:rPr>
          <w:rFonts w:asciiTheme="minorHAnsi" w:hAnsiTheme="minorHAnsi"/>
        </w:rPr>
        <w:t xml:space="preserve"> (NIC)</w:t>
      </w:r>
      <w:r>
        <w:rPr>
          <w:rFonts w:asciiTheme="minorHAnsi" w:hAnsiTheme="minorHAnsi"/>
        </w:rPr>
        <w:t xml:space="preserve"> after hours</w:t>
      </w:r>
      <w:r w:rsidR="005168E5">
        <w:rPr>
          <w:rFonts w:asciiTheme="minorHAnsi" w:hAnsiTheme="minorHAnsi"/>
        </w:rPr>
        <w:t xml:space="preserve"> where required</w:t>
      </w:r>
      <w:r>
        <w:rPr>
          <w:rFonts w:asciiTheme="minorHAnsi" w:hAnsiTheme="minorHAnsi"/>
        </w:rPr>
        <w:t xml:space="preserve">. </w:t>
      </w:r>
    </w:p>
    <w:p w14:paraId="5722434B" w14:textId="77777777" w:rsidR="009A29DC" w:rsidRDefault="009A29DC" w:rsidP="00B6387B">
      <w:pPr>
        <w:rPr>
          <w:rFonts w:asciiTheme="minorHAnsi" w:hAnsiTheme="minorHAnsi"/>
        </w:rPr>
      </w:pPr>
    </w:p>
    <w:p w14:paraId="5722434C" w14:textId="77777777" w:rsidR="00511B3E" w:rsidRDefault="00511B3E" w:rsidP="00B6387B">
      <w:pPr>
        <w:rPr>
          <w:rFonts w:asciiTheme="minorHAnsi" w:hAnsiTheme="minorHAnsi"/>
        </w:rPr>
      </w:pPr>
      <w:r>
        <w:rPr>
          <w:rFonts w:asciiTheme="minorHAnsi" w:hAnsiTheme="minorHAnsi"/>
        </w:rPr>
        <w:t xml:space="preserve">The AHHM’s or the Clinician in Charge </w:t>
      </w:r>
      <w:r w:rsidR="000F0B77">
        <w:rPr>
          <w:rFonts w:asciiTheme="minorHAnsi" w:hAnsiTheme="minorHAnsi"/>
        </w:rPr>
        <w:t>(with the exception of</w:t>
      </w:r>
      <w:r w:rsidR="00BC7A38">
        <w:rPr>
          <w:rFonts w:asciiTheme="minorHAnsi" w:hAnsiTheme="minorHAnsi"/>
        </w:rPr>
        <w:t xml:space="preserve"> </w:t>
      </w:r>
      <w:r w:rsidR="007A59FE">
        <w:rPr>
          <w:rFonts w:asciiTheme="minorHAnsi" w:hAnsiTheme="minorHAnsi"/>
        </w:rPr>
        <w:t xml:space="preserve">Withdrawal Unit </w:t>
      </w:r>
      <w:r w:rsidR="00BC7A38">
        <w:rPr>
          <w:rFonts w:asciiTheme="minorHAnsi" w:hAnsiTheme="minorHAnsi"/>
        </w:rPr>
        <w:t>CATT, MITT,</w:t>
      </w:r>
      <w:r w:rsidR="000F0B77">
        <w:rPr>
          <w:rFonts w:asciiTheme="minorHAnsi" w:hAnsiTheme="minorHAnsi"/>
        </w:rPr>
        <w:t xml:space="preserve"> BHRC</w:t>
      </w:r>
      <w:r w:rsidR="00E932BD">
        <w:rPr>
          <w:rFonts w:asciiTheme="minorHAnsi" w:hAnsiTheme="minorHAnsi"/>
        </w:rPr>
        <w:t xml:space="preserve"> and DMHU</w:t>
      </w:r>
      <w:r w:rsidR="000F0B77">
        <w:rPr>
          <w:rFonts w:asciiTheme="minorHAnsi" w:hAnsiTheme="minorHAnsi"/>
        </w:rPr>
        <w:t>) can</w:t>
      </w:r>
      <w:r>
        <w:rPr>
          <w:rFonts w:asciiTheme="minorHAnsi" w:hAnsiTheme="minorHAnsi"/>
        </w:rPr>
        <w:t>, without the approval of MH Director on Call</w:t>
      </w:r>
      <w:r w:rsidR="001F0543">
        <w:rPr>
          <w:rFonts w:asciiTheme="minorHAnsi" w:hAnsiTheme="minorHAnsi"/>
        </w:rPr>
        <w:t>:</w:t>
      </w:r>
    </w:p>
    <w:p w14:paraId="5722434D" w14:textId="77777777" w:rsidR="00F31EDD" w:rsidRDefault="00511B3E" w:rsidP="00494331">
      <w:pPr>
        <w:pStyle w:val="ListParagraph"/>
        <w:numPr>
          <w:ilvl w:val="1"/>
          <w:numId w:val="10"/>
        </w:numPr>
        <w:tabs>
          <w:tab w:val="clear" w:pos="2160"/>
        </w:tabs>
        <w:ind w:left="426" w:hanging="426"/>
        <w:rPr>
          <w:rFonts w:asciiTheme="minorHAnsi" w:hAnsiTheme="minorHAnsi"/>
        </w:rPr>
      </w:pPr>
      <w:r>
        <w:rPr>
          <w:rFonts w:asciiTheme="minorHAnsi" w:hAnsiTheme="minorHAnsi"/>
        </w:rPr>
        <w:t>Deploy rostered staff throughout the CHHS (AHHM’s only)</w:t>
      </w:r>
    </w:p>
    <w:p w14:paraId="5722434E" w14:textId="77777777" w:rsidR="00F31EDD" w:rsidRDefault="00511B3E" w:rsidP="00494331">
      <w:pPr>
        <w:pStyle w:val="ListParagraph"/>
        <w:numPr>
          <w:ilvl w:val="1"/>
          <w:numId w:val="10"/>
        </w:numPr>
        <w:tabs>
          <w:tab w:val="clear" w:pos="2160"/>
        </w:tabs>
        <w:ind w:left="426" w:hanging="426"/>
        <w:rPr>
          <w:rFonts w:asciiTheme="minorHAnsi" w:hAnsiTheme="minorHAnsi"/>
        </w:rPr>
      </w:pPr>
      <w:r>
        <w:rPr>
          <w:rFonts w:asciiTheme="minorHAnsi" w:hAnsiTheme="minorHAnsi"/>
        </w:rPr>
        <w:t>Allocate staff from the Relief Pool (AHHM’s only)</w:t>
      </w:r>
    </w:p>
    <w:p w14:paraId="5722434F" w14:textId="77777777" w:rsidR="00F31EDD" w:rsidRDefault="00511B3E" w:rsidP="00494331">
      <w:pPr>
        <w:pStyle w:val="ListParagraph"/>
        <w:numPr>
          <w:ilvl w:val="1"/>
          <w:numId w:val="10"/>
        </w:numPr>
        <w:tabs>
          <w:tab w:val="clear" w:pos="2160"/>
        </w:tabs>
        <w:ind w:left="426" w:hanging="426"/>
        <w:rPr>
          <w:rFonts w:asciiTheme="minorHAnsi" w:hAnsiTheme="minorHAnsi"/>
        </w:rPr>
      </w:pPr>
      <w:r>
        <w:rPr>
          <w:rFonts w:asciiTheme="minorHAnsi" w:hAnsiTheme="minorHAnsi"/>
        </w:rPr>
        <w:t>Allocate casual on Call Staff</w:t>
      </w:r>
    </w:p>
    <w:p w14:paraId="57224350" w14:textId="77777777" w:rsidR="00F31EDD" w:rsidRDefault="00511B3E" w:rsidP="00494331">
      <w:pPr>
        <w:pStyle w:val="ListParagraph"/>
        <w:numPr>
          <w:ilvl w:val="1"/>
          <w:numId w:val="10"/>
        </w:numPr>
        <w:tabs>
          <w:tab w:val="clear" w:pos="2160"/>
        </w:tabs>
        <w:ind w:left="426" w:hanging="426"/>
        <w:rPr>
          <w:rFonts w:asciiTheme="minorHAnsi" w:hAnsiTheme="minorHAnsi"/>
        </w:rPr>
      </w:pPr>
      <w:r>
        <w:rPr>
          <w:rFonts w:asciiTheme="minorHAnsi" w:hAnsiTheme="minorHAnsi"/>
        </w:rPr>
        <w:t>Utilize extra shifts (to a total of 76 hours) for staff working part time</w:t>
      </w:r>
    </w:p>
    <w:p w14:paraId="57224351" w14:textId="77777777" w:rsidR="00511B3E" w:rsidRDefault="00511B3E" w:rsidP="00511B3E">
      <w:pPr>
        <w:rPr>
          <w:rFonts w:asciiTheme="minorHAnsi" w:hAnsiTheme="minorHAnsi"/>
        </w:rPr>
      </w:pPr>
    </w:p>
    <w:p w14:paraId="57224352" w14:textId="77777777" w:rsidR="00511B3E" w:rsidRDefault="00511B3E" w:rsidP="00511B3E">
      <w:pPr>
        <w:rPr>
          <w:rFonts w:asciiTheme="minorHAnsi" w:hAnsiTheme="minorHAnsi"/>
        </w:rPr>
      </w:pPr>
      <w:r>
        <w:rPr>
          <w:rFonts w:asciiTheme="minorHAnsi" w:hAnsiTheme="minorHAnsi"/>
        </w:rPr>
        <w:t>The AHHM’s or the Clinician in Charge must seek approval from the Director on Call for to seek approval for:</w:t>
      </w:r>
    </w:p>
    <w:p w14:paraId="57224353" w14:textId="77777777" w:rsidR="00F31EDD" w:rsidRDefault="00511B3E" w:rsidP="00494331">
      <w:pPr>
        <w:pStyle w:val="ListParagraph"/>
        <w:numPr>
          <w:ilvl w:val="2"/>
          <w:numId w:val="10"/>
        </w:numPr>
        <w:tabs>
          <w:tab w:val="clear" w:pos="2880"/>
        </w:tabs>
        <w:ind w:left="426" w:hanging="426"/>
        <w:rPr>
          <w:rFonts w:asciiTheme="minorHAnsi" w:hAnsiTheme="minorHAnsi"/>
        </w:rPr>
      </w:pPr>
      <w:r>
        <w:rPr>
          <w:rFonts w:asciiTheme="minorHAnsi" w:hAnsiTheme="minorHAnsi"/>
        </w:rPr>
        <w:t>Extended shift overtime hours</w:t>
      </w:r>
    </w:p>
    <w:p w14:paraId="57224354" w14:textId="77777777" w:rsidR="00F31EDD" w:rsidRDefault="00511B3E" w:rsidP="00494331">
      <w:pPr>
        <w:pStyle w:val="ListParagraph"/>
        <w:numPr>
          <w:ilvl w:val="2"/>
          <w:numId w:val="10"/>
        </w:numPr>
        <w:tabs>
          <w:tab w:val="clear" w:pos="2880"/>
        </w:tabs>
        <w:ind w:left="426" w:hanging="426"/>
        <w:rPr>
          <w:rFonts w:asciiTheme="minorHAnsi" w:hAnsiTheme="minorHAnsi"/>
        </w:rPr>
      </w:pPr>
      <w:r>
        <w:rPr>
          <w:rFonts w:asciiTheme="minorHAnsi" w:hAnsiTheme="minorHAnsi"/>
        </w:rPr>
        <w:t>Recall to duty overtime hours (includes part time)</w:t>
      </w:r>
    </w:p>
    <w:p w14:paraId="57224355" w14:textId="77777777" w:rsidR="00F31EDD" w:rsidRDefault="00511B3E" w:rsidP="00494331">
      <w:pPr>
        <w:pStyle w:val="ListParagraph"/>
        <w:numPr>
          <w:ilvl w:val="2"/>
          <w:numId w:val="10"/>
        </w:numPr>
        <w:tabs>
          <w:tab w:val="clear" w:pos="2880"/>
        </w:tabs>
        <w:ind w:left="426" w:hanging="426"/>
        <w:rPr>
          <w:rFonts w:asciiTheme="minorHAnsi" w:hAnsiTheme="minorHAnsi"/>
        </w:rPr>
      </w:pPr>
      <w:r>
        <w:rPr>
          <w:rFonts w:asciiTheme="minorHAnsi" w:hAnsiTheme="minorHAnsi"/>
        </w:rPr>
        <w:t>Agency Nurses</w:t>
      </w:r>
    </w:p>
    <w:p w14:paraId="57224356" w14:textId="77777777" w:rsidR="00511B3E" w:rsidRDefault="00511B3E" w:rsidP="00B6387B">
      <w:pPr>
        <w:rPr>
          <w:rFonts w:asciiTheme="minorHAnsi" w:hAnsiTheme="minorHAnsi"/>
        </w:rPr>
      </w:pPr>
    </w:p>
    <w:p w14:paraId="57224357" w14:textId="77777777" w:rsidR="003B119C" w:rsidRDefault="003B119C" w:rsidP="00B6387B">
      <w:pPr>
        <w:rPr>
          <w:rFonts w:asciiTheme="minorHAnsi" w:hAnsiTheme="minorHAnsi"/>
        </w:rPr>
      </w:pPr>
      <w:r w:rsidRPr="005B2C19">
        <w:rPr>
          <w:rFonts w:asciiTheme="minorHAnsi" w:hAnsiTheme="minorHAnsi"/>
        </w:rPr>
        <w:t xml:space="preserve">The </w:t>
      </w:r>
      <w:r>
        <w:rPr>
          <w:rFonts w:asciiTheme="minorHAnsi" w:hAnsiTheme="minorHAnsi"/>
        </w:rPr>
        <w:t>Director on Call</w:t>
      </w:r>
      <w:r w:rsidRPr="005B2C19">
        <w:rPr>
          <w:rFonts w:asciiTheme="minorHAnsi" w:hAnsiTheme="minorHAnsi"/>
        </w:rPr>
        <w:t xml:space="preserve"> will confirm with </w:t>
      </w:r>
      <w:r w:rsidR="001F0543">
        <w:rPr>
          <w:rFonts w:asciiTheme="minorHAnsi" w:hAnsiTheme="minorHAnsi"/>
        </w:rPr>
        <w:t xml:space="preserve">AHHM’s or </w:t>
      </w:r>
      <w:r w:rsidRPr="005B2C19">
        <w:rPr>
          <w:rFonts w:asciiTheme="minorHAnsi" w:hAnsiTheme="minorHAnsi"/>
        </w:rPr>
        <w:t>the Clinician in Charge that:</w:t>
      </w:r>
    </w:p>
    <w:p w14:paraId="57224358" w14:textId="77777777" w:rsidR="003B119C" w:rsidRDefault="003B119C" w:rsidP="00B6387B">
      <w:pPr>
        <w:pStyle w:val="ListParagraph"/>
        <w:numPr>
          <w:ilvl w:val="0"/>
          <w:numId w:val="8"/>
        </w:numPr>
        <w:ind w:left="567" w:hanging="567"/>
        <w:rPr>
          <w:rFonts w:asciiTheme="minorHAnsi" w:hAnsiTheme="minorHAnsi"/>
        </w:rPr>
      </w:pPr>
      <w:r w:rsidRPr="002544BC">
        <w:rPr>
          <w:rFonts w:asciiTheme="minorHAnsi" w:hAnsiTheme="minorHAnsi"/>
        </w:rPr>
        <w:t>The shift is actually required to be filled (i.e. to maintain minimum safe staffing levels).</w:t>
      </w:r>
    </w:p>
    <w:p w14:paraId="57224359" w14:textId="77777777" w:rsidR="003B119C" w:rsidRDefault="003B119C" w:rsidP="00B6387B">
      <w:pPr>
        <w:pStyle w:val="ListParagraph"/>
        <w:numPr>
          <w:ilvl w:val="0"/>
          <w:numId w:val="8"/>
        </w:numPr>
        <w:ind w:left="567" w:hanging="567"/>
        <w:rPr>
          <w:rFonts w:asciiTheme="minorHAnsi" w:hAnsiTheme="minorHAnsi"/>
        </w:rPr>
      </w:pPr>
      <w:r w:rsidRPr="002544BC">
        <w:rPr>
          <w:rFonts w:asciiTheme="minorHAnsi" w:hAnsiTheme="minorHAnsi"/>
        </w:rPr>
        <w:t xml:space="preserve">If requesting staff in addition to minimum staffing </w:t>
      </w:r>
      <w:r w:rsidR="0005111C" w:rsidRPr="002544BC">
        <w:rPr>
          <w:rFonts w:asciiTheme="minorHAnsi" w:hAnsiTheme="minorHAnsi"/>
        </w:rPr>
        <w:t>levels that</w:t>
      </w:r>
      <w:r w:rsidRPr="002544BC">
        <w:rPr>
          <w:rFonts w:asciiTheme="minorHAnsi" w:hAnsiTheme="minorHAnsi"/>
        </w:rPr>
        <w:t xml:space="preserve"> an appropriate rationale is provided for same</w:t>
      </w:r>
      <w:r w:rsidR="00C67C70">
        <w:rPr>
          <w:rFonts w:asciiTheme="minorHAnsi" w:hAnsiTheme="minorHAnsi"/>
        </w:rPr>
        <w:t xml:space="preserve"> (e.g.</w:t>
      </w:r>
      <w:r w:rsidRPr="002544BC">
        <w:rPr>
          <w:rFonts w:asciiTheme="minorHAnsi" w:hAnsiTheme="minorHAnsi"/>
        </w:rPr>
        <w:t xml:space="preserve"> increased demand/acuity for the relevant service or unit, increased numbers in the relevant unit</w:t>
      </w:r>
      <w:r w:rsidR="00C67C70">
        <w:rPr>
          <w:rFonts w:asciiTheme="minorHAnsi" w:hAnsiTheme="minorHAnsi"/>
        </w:rPr>
        <w:t>)</w:t>
      </w:r>
      <w:r w:rsidRPr="002544BC">
        <w:rPr>
          <w:rFonts w:asciiTheme="minorHAnsi" w:hAnsiTheme="minorHAnsi"/>
        </w:rPr>
        <w:t xml:space="preserve">. </w:t>
      </w:r>
    </w:p>
    <w:p w14:paraId="5722435A" w14:textId="77777777" w:rsidR="003B119C" w:rsidRDefault="003B119C" w:rsidP="00B6387B">
      <w:pPr>
        <w:pStyle w:val="ListParagraph"/>
        <w:numPr>
          <w:ilvl w:val="0"/>
          <w:numId w:val="8"/>
        </w:numPr>
        <w:ind w:left="567" w:hanging="567"/>
        <w:rPr>
          <w:rFonts w:asciiTheme="minorHAnsi" w:hAnsiTheme="minorHAnsi"/>
        </w:rPr>
      </w:pPr>
      <w:r w:rsidRPr="002544BC">
        <w:rPr>
          <w:rFonts w:asciiTheme="minorHAnsi" w:hAnsiTheme="minorHAnsi"/>
        </w:rPr>
        <w:t>The replacement or additional staff member has been or will be requested according to standard replacement protocols (</w:t>
      </w:r>
      <w:r w:rsidR="004032C5" w:rsidRPr="002544BC">
        <w:rPr>
          <w:rFonts w:asciiTheme="minorHAnsi" w:hAnsiTheme="minorHAnsi"/>
        </w:rPr>
        <w:t>i.e.</w:t>
      </w:r>
      <w:r w:rsidRPr="002544BC">
        <w:rPr>
          <w:rFonts w:asciiTheme="minorHAnsi" w:hAnsiTheme="minorHAnsi"/>
        </w:rPr>
        <w:t xml:space="preserve"> casual staff member approached in first instance, ‘like for like’ replacement e.g. Enrolled Nurse Level 2 </w:t>
      </w:r>
      <w:r>
        <w:rPr>
          <w:rFonts w:asciiTheme="minorHAnsi" w:hAnsiTheme="minorHAnsi"/>
        </w:rPr>
        <w:t xml:space="preserve">will be </w:t>
      </w:r>
      <w:r w:rsidRPr="002544BC">
        <w:rPr>
          <w:rFonts w:asciiTheme="minorHAnsi" w:hAnsiTheme="minorHAnsi"/>
        </w:rPr>
        <w:t xml:space="preserve">replaced with </w:t>
      </w:r>
      <w:r w:rsidRPr="002544BC">
        <w:rPr>
          <w:rFonts w:asciiTheme="minorHAnsi" w:hAnsiTheme="minorHAnsi"/>
        </w:rPr>
        <w:lastRenderedPageBreak/>
        <w:t xml:space="preserve">another Enrolled Nurse Level 2). Where deviations to this standard protocol are required, a rationale should be provided by the </w:t>
      </w:r>
      <w:r w:rsidR="001F0543">
        <w:rPr>
          <w:rFonts w:asciiTheme="minorHAnsi" w:hAnsiTheme="minorHAnsi"/>
        </w:rPr>
        <w:t>AHHM’s or the Clinician in Charge</w:t>
      </w:r>
      <w:r w:rsidRPr="002544BC">
        <w:rPr>
          <w:rFonts w:asciiTheme="minorHAnsi" w:hAnsiTheme="minorHAnsi"/>
        </w:rPr>
        <w:t xml:space="preserve"> (e.g. </w:t>
      </w:r>
      <w:r>
        <w:rPr>
          <w:rFonts w:asciiTheme="minorHAnsi" w:hAnsiTheme="minorHAnsi"/>
        </w:rPr>
        <w:t xml:space="preserve">if </w:t>
      </w:r>
      <w:r w:rsidRPr="002544BC">
        <w:rPr>
          <w:rFonts w:asciiTheme="minorHAnsi" w:hAnsiTheme="minorHAnsi"/>
        </w:rPr>
        <w:t xml:space="preserve">no casual staff members available, </w:t>
      </w:r>
      <w:r>
        <w:rPr>
          <w:rFonts w:asciiTheme="minorHAnsi" w:hAnsiTheme="minorHAnsi"/>
        </w:rPr>
        <w:t xml:space="preserve">or skill mix requirements require one designation as opposed to another, such as a </w:t>
      </w:r>
      <w:r w:rsidRPr="002544BC">
        <w:rPr>
          <w:rFonts w:asciiTheme="minorHAnsi" w:hAnsiTheme="minorHAnsi"/>
        </w:rPr>
        <w:t>Registered Nurse rather than Enrolled Nurse etc).</w:t>
      </w:r>
    </w:p>
    <w:p w14:paraId="5722435B" w14:textId="77777777" w:rsidR="003B119C" w:rsidRDefault="003B119C" w:rsidP="00B6387B">
      <w:pPr>
        <w:pStyle w:val="ListParagraph"/>
        <w:numPr>
          <w:ilvl w:val="0"/>
          <w:numId w:val="8"/>
        </w:numPr>
        <w:ind w:left="567" w:hanging="567"/>
        <w:rPr>
          <w:rFonts w:asciiTheme="minorHAnsi" w:hAnsiTheme="minorHAnsi"/>
        </w:rPr>
      </w:pPr>
      <w:r w:rsidRPr="002544BC">
        <w:rPr>
          <w:rFonts w:asciiTheme="minorHAnsi" w:hAnsiTheme="minorHAnsi"/>
        </w:rPr>
        <w:t>After approval</w:t>
      </w:r>
      <w:r w:rsidR="002C7A65">
        <w:rPr>
          <w:rFonts w:asciiTheme="minorHAnsi" w:hAnsiTheme="minorHAnsi"/>
        </w:rPr>
        <w:t xml:space="preserve">, </w:t>
      </w:r>
      <w:r w:rsidRPr="002544BC">
        <w:rPr>
          <w:rFonts w:asciiTheme="minorHAnsi" w:hAnsiTheme="minorHAnsi"/>
        </w:rPr>
        <w:t xml:space="preserve">the Clinician in Charge completes the MHJHADS </w:t>
      </w:r>
      <w:r w:rsidRPr="002544BC">
        <w:rPr>
          <w:rFonts w:asciiTheme="minorHAnsi" w:hAnsiTheme="minorHAnsi"/>
          <w:u w:val="single"/>
        </w:rPr>
        <w:t>Staff Replacement Form</w:t>
      </w:r>
      <w:r w:rsidR="00F24ECC">
        <w:rPr>
          <w:rFonts w:asciiTheme="minorHAnsi" w:hAnsiTheme="minorHAnsi"/>
          <w:u w:val="single"/>
        </w:rPr>
        <w:t xml:space="preserve"> </w:t>
      </w:r>
      <w:r w:rsidRPr="002544BC">
        <w:rPr>
          <w:rFonts w:asciiTheme="minorHAnsi" w:hAnsiTheme="minorHAnsi"/>
        </w:rPr>
        <w:t xml:space="preserve">which is then provided to the relevant service/unit manager. </w:t>
      </w:r>
    </w:p>
    <w:p w14:paraId="5722435C" w14:textId="77777777" w:rsidR="00AC3D4B" w:rsidRDefault="00AC3D4B" w:rsidP="00AC3D4B">
      <w:pPr>
        <w:pStyle w:val="Heading2"/>
        <w:rPr>
          <w:rFonts w:asciiTheme="minorHAnsi" w:eastAsia="Times New Roman" w:hAnsiTheme="minorHAnsi" w:cs="Times New Roman"/>
          <w:b w:val="0"/>
          <w:bCs w:val="0"/>
          <w:szCs w:val="20"/>
        </w:rPr>
      </w:pPr>
    </w:p>
    <w:p w14:paraId="5722435D" w14:textId="77777777" w:rsidR="00EF564F" w:rsidRDefault="00727220" w:rsidP="00AC3D4B">
      <w:pPr>
        <w:pStyle w:val="Heading2"/>
      </w:pPr>
      <w:bookmarkStart w:id="18" w:name="_Toc490048315"/>
      <w:r>
        <w:t>2.</w:t>
      </w:r>
      <w:r w:rsidR="00AC3D4B">
        <w:t xml:space="preserve">4. </w:t>
      </w:r>
      <w:r w:rsidR="003B119C" w:rsidRPr="002544BC">
        <w:t>Financial approvals</w:t>
      </w:r>
      <w:bookmarkEnd w:id="18"/>
    </w:p>
    <w:p w14:paraId="5722435E" w14:textId="77777777" w:rsidR="003B119C" w:rsidRPr="002544BC" w:rsidRDefault="003B119C" w:rsidP="00B6387B">
      <w:pPr>
        <w:rPr>
          <w:rFonts w:cs="Arial"/>
          <w:szCs w:val="24"/>
        </w:rPr>
      </w:pPr>
      <w:r w:rsidRPr="002544BC">
        <w:rPr>
          <w:rFonts w:cs="Arial"/>
          <w:szCs w:val="24"/>
        </w:rPr>
        <w:t xml:space="preserve">As per their relevant financial delegation restrictions, MHJHADS staff must seek approval from the </w:t>
      </w:r>
      <w:r>
        <w:rPr>
          <w:rFonts w:cs="Arial"/>
          <w:szCs w:val="24"/>
        </w:rPr>
        <w:t>Director on Call</w:t>
      </w:r>
      <w:r w:rsidRPr="002544BC">
        <w:rPr>
          <w:rFonts w:cs="Arial"/>
          <w:szCs w:val="24"/>
        </w:rPr>
        <w:t xml:space="preserve"> after</w:t>
      </w:r>
      <w:r>
        <w:rPr>
          <w:rFonts w:cs="Arial"/>
          <w:szCs w:val="24"/>
        </w:rPr>
        <w:t xml:space="preserve"> </w:t>
      </w:r>
      <w:r w:rsidRPr="002544BC">
        <w:rPr>
          <w:rFonts w:cs="Arial"/>
          <w:szCs w:val="24"/>
        </w:rPr>
        <w:t>hours for the authorisation of any activities which will incur costs to the service. This includes, but is not limited to, the purchase of transport services (excluding use of taxi vouchers for transport where clinical</w:t>
      </w:r>
      <w:r w:rsidR="00E932BD">
        <w:rPr>
          <w:rFonts w:cs="Arial"/>
          <w:szCs w:val="24"/>
        </w:rPr>
        <w:t>ly</w:t>
      </w:r>
      <w:r w:rsidRPr="002544BC">
        <w:rPr>
          <w:rFonts w:cs="Arial"/>
          <w:szCs w:val="24"/>
        </w:rPr>
        <w:t xml:space="preserve"> indicated), accommodation rental, other goods and service etc. </w:t>
      </w:r>
    </w:p>
    <w:p w14:paraId="5722435F" w14:textId="77777777" w:rsidR="003B119C" w:rsidRDefault="003B119C" w:rsidP="00B6387B">
      <w:pPr>
        <w:pStyle w:val="ListParagraph"/>
        <w:ind w:left="0"/>
        <w:rPr>
          <w:rFonts w:cs="Arial"/>
          <w:szCs w:val="24"/>
        </w:rPr>
      </w:pPr>
    </w:p>
    <w:p w14:paraId="57224360" w14:textId="77777777" w:rsidR="003B119C" w:rsidRPr="002544BC" w:rsidRDefault="003B119C" w:rsidP="00B6387B">
      <w:pPr>
        <w:rPr>
          <w:rFonts w:cs="Arial"/>
          <w:szCs w:val="24"/>
        </w:rPr>
      </w:pPr>
      <w:r w:rsidRPr="002544BC">
        <w:rPr>
          <w:rFonts w:cs="Arial"/>
          <w:szCs w:val="24"/>
        </w:rPr>
        <w:t xml:space="preserve">Accommodation and transport costs can be sought from the Social Work </w:t>
      </w:r>
      <w:r w:rsidR="005A0A9A">
        <w:rPr>
          <w:rFonts w:cs="Arial"/>
          <w:szCs w:val="24"/>
        </w:rPr>
        <w:t>D</w:t>
      </w:r>
      <w:r w:rsidRPr="002544BC">
        <w:rPr>
          <w:rFonts w:cs="Arial"/>
          <w:szCs w:val="24"/>
        </w:rPr>
        <w:t xml:space="preserve">epartment of the Canberra Hospital which can be contacted through the Switchboard </w:t>
      </w:r>
      <w:r w:rsidRPr="00C67C70">
        <w:rPr>
          <w:rFonts w:cs="Arial"/>
          <w:szCs w:val="24"/>
        </w:rPr>
        <w:t xml:space="preserve">on </w:t>
      </w:r>
      <w:r w:rsidR="002C7A65" w:rsidRPr="00C67C70">
        <w:rPr>
          <w:rFonts w:cs="Arial"/>
          <w:szCs w:val="24"/>
        </w:rPr>
        <w:t xml:space="preserve">(02) </w:t>
      </w:r>
      <w:r w:rsidR="00DB5019" w:rsidRPr="00DB5019">
        <w:rPr>
          <w:rFonts w:cs="Arial"/>
          <w:szCs w:val="24"/>
        </w:rPr>
        <w:t>6244 2222.</w:t>
      </w:r>
    </w:p>
    <w:p w14:paraId="57224361" w14:textId="77777777" w:rsidR="003B119C" w:rsidRDefault="003B119C" w:rsidP="00B6387B">
      <w:pPr>
        <w:pStyle w:val="ListParagraph"/>
        <w:ind w:left="0"/>
        <w:rPr>
          <w:rFonts w:cs="Arial"/>
          <w:szCs w:val="24"/>
        </w:rPr>
      </w:pPr>
    </w:p>
    <w:p w14:paraId="57224362" w14:textId="77777777" w:rsidR="003B119C" w:rsidRPr="002544BC" w:rsidRDefault="003B119C" w:rsidP="00B6387B">
      <w:pPr>
        <w:rPr>
          <w:rFonts w:cs="Arial"/>
          <w:szCs w:val="24"/>
        </w:rPr>
      </w:pPr>
      <w:r w:rsidRPr="002544BC">
        <w:rPr>
          <w:rFonts w:cs="Arial"/>
          <w:szCs w:val="24"/>
        </w:rPr>
        <w:t>All permanent</w:t>
      </w:r>
      <w:r>
        <w:rPr>
          <w:rFonts w:cs="Arial"/>
          <w:szCs w:val="24"/>
        </w:rPr>
        <w:t>ly appointed Directors on Call</w:t>
      </w:r>
      <w:r w:rsidRPr="002544BC">
        <w:rPr>
          <w:rFonts w:cs="Arial"/>
          <w:szCs w:val="24"/>
        </w:rPr>
        <w:t xml:space="preserve"> </w:t>
      </w:r>
      <w:r w:rsidR="007A59FE">
        <w:rPr>
          <w:rFonts w:cs="Arial"/>
          <w:szCs w:val="24"/>
        </w:rPr>
        <w:t xml:space="preserve">(except for ADS) </w:t>
      </w:r>
      <w:r w:rsidRPr="002544BC">
        <w:rPr>
          <w:rFonts w:cs="Arial"/>
          <w:szCs w:val="24"/>
        </w:rPr>
        <w:t xml:space="preserve">have access to a Corporate Credit Card which can also be used if needing to purchase services or goods and this should only be used in accordance with the </w:t>
      </w:r>
      <w:r w:rsidRPr="002544BC">
        <w:rPr>
          <w:rFonts w:cs="Arial"/>
          <w:i/>
          <w:szCs w:val="24"/>
        </w:rPr>
        <w:t>ACT Health Corporate Credit Card Procedures</w:t>
      </w:r>
      <w:r w:rsidRPr="002544BC">
        <w:rPr>
          <w:rFonts w:cs="Arial"/>
          <w:szCs w:val="24"/>
        </w:rPr>
        <w:t xml:space="preserve">. In the event that the </w:t>
      </w:r>
      <w:r>
        <w:rPr>
          <w:rFonts w:cs="Arial"/>
          <w:szCs w:val="24"/>
        </w:rPr>
        <w:t>Director on Call</w:t>
      </w:r>
      <w:r w:rsidRPr="002544BC">
        <w:rPr>
          <w:rFonts w:cs="Arial"/>
          <w:szCs w:val="24"/>
        </w:rPr>
        <w:t xml:space="preserve"> does not have access to a Corporate Credit Card then they are able to contact another Director for this purpose. </w:t>
      </w:r>
    </w:p>
    <w:p w14:paraId="57224363" w14:textId="77777777" w:rsidR="003B119C" w:rsidRDefault="003B119C" w:rsidP="003B119C">
      <w:pPr>
        <w:pStyle w:val="ListParagraph"/>
        <w:rPr>
          <w:rFonts w:cs="Arial"/>
          <w:b/>
          <w:szCs w:val="24"/>
        </w:rPr>
      </w:pPr>
    </w:p>
    <w:p w14:paraId="57224364" w14:textId="77777777" w:rsidR="00EF564F" w:rsidRDefault="00727220" w:rsidP="00EF564F">
      <w:pPr>
        <w:pStyle w:val="Heading2"/>
      </w:pPr>
      <w:bookmarkStart w:id="19" w:name="_Toc490048316"/>
      <w:r>
        <w:t>2.</w:t>
      </w:r>
      <w:r w:rsidR="00AC3D4B">
        <w:t xml:space="preserve">5. </w:t>
      </w:r>
      <w:r w:rsidR="003B119C" w:rsidRPr="002544BC">
        <w:t>Absent without Leave (AWOL) Protocol</w:t>
      </w:r>
      <w:bookmarkEnd w:id="19"/>
    </w:p>
    <w:p w14:paraId="57224365" w14:textId="77777777" w:rsidR="003B119C" w:rsidRPr="002544BC" w:rsidRDefault="003B119C" w:rsidP="00DB00CF">
      <w:pPr>
        <w:rPr>
          <w:rFonts w:cs="Arial"/>
          <w:szCs w:val="24"/>
        </w:rPr>
      </w:pPr>
      <w:r w:rsidRPr="002544BC">
        <w:rPr>
          <w:rFonts w:cs="Arial"/>
          <w:szCs w:val="24"/>
        </w:rPr>
        <w:t>After</w:t>
      </w:r>
      <w:r>
        <w:rPr>
          <w:rFonts w:cs="Arial"/>
          <w:szCs w:val="24"/>
        </w:rPr>
        <w:t xml:space="preserve"> </w:t>
      </w:r>
      <w:r w:rsidRPr="002544BC">
        <w:rPr>
          <w:rFonts w:cs="Arial"/>
          <w:szCs w:val="24"/>
        </w:rPr>
        <w:t xml:space="preserve">hours, the </w:t>
      </w:r>
      <w:r>
        <w:rPr>
          <w:rFonts w:cs="Arial"/>
          <w:szCs w:val="24"/>
        </w:rPr>
        <w:t>Director on Call</w:t>
      </w:r>
      <w:r w:rsidRPr="002544BC">
        <w:rPr>
          <w:rFonts w:cs="Arial"/>
          <w:szCs w:val="24"/>
        </w:rPr>
        <w:t xml:space="preserve"> will be notified of any Unauthorised Leave or Absent without Leave (AWOL) by a</w:t>
      </w:r>
      <w:r w:rsidR="00785EF6">
        <w:rPr>
          <w:rFonts w:cs="Arial"/>
          <w:szCs w:val="24"/>
        </w:rPr>
        <w:t>n admitted person</w:t>
      </w:r>
      <w:r w:rsidRPr="002544BC">
        <w:rPr>
          <w:rFonts w:cs="Arial"/>
          <w:szCs w:val="24"/>
        </w:rPr>
        <w:t xml:space="preserve"> from an inpatient unit (including </w:t>
      </w:r>
      <w:r w:rsidR="007A59FE" w:rsidRPr="002544BC">
        <w:rPr>
          <w:rFonts w:cs="Arial"/>
          <w:szCs w:val="24"/>
        </w:rPr>
        <w:t>the</w:t>
      </w:r>
      <w:r w:rsidR="007A59FE">
        <w:rPr>
          <w:rFonts w:cs="Arial"/>
          <w:szCs w:val="24"/>
        </w:rPr>
        <w:t xml:space="preserve"> Withdrawal Unit, </w:t>
      </w:r>
      <w:r w:rsidR="00B9614B">
        <w:rPr>
          <w:rFonts w:cs="Arial"/>
          <w:szCs w:val="24"/>
        </w:rPr>
        <w:t>AMHU</w:t>
      </w:r>
      <w:r w:rsidRPr="002544BC">
        <w:rPr>
          <w:rFonts w:cs="Arial"/>
          <w:szCs w:val="24"/>
        </w:rPr>
        <w:t xml:space="preserve">, </w:t>
      </w:r>
      <w:r w:rsidR="00B9614B">
        <w:rPr>
          <w:rFonts w:cs="Arial"/>
          <w:szCs w:val="24"/>
        </w:rPr>
        <w:t>BHRC</w:t>
      </w:r>
      <w:r w:rsidRPr="002544BC">
        <w:rPr>
          <w:rFonts w:cs="Arial"/>
          <w:szCs w:val="24"/>
        </w:rPr>
        <w:t xml:space="preserve">, Calvary Psychiatric Unit 2N, </w:t>
      </w:r>
      <w:r w:rsidR="00B9614B">
        <w:rPr>
          <w:rFonts w:cs="Arial"/>
          <w:szCs w:val="24"/>
        </w:rPr>
        <w:t>MHSSU</w:t>
      </w:r>
      <w:r w:rsidRPr="002544BC">
        <w:rPr>
          <w:rFonts w:cs="Arial"/>
          <w:szCs w:val="24"/>
        </w:rPr>
        <w:t>, O</w:t>
      </w:r>
      <w:r w:rsidR="00B9614B">
        <w:rPr>
          <w:rFonts w:cs="Arial"/>
          <w:szCs w:val="24"/>
        </w:rPr>
        <w:t>PMH</w:t>
      </w:r>
      <w:r w:rsidR="00C67C70">
        <w:rPr>
          <w:rFonts w:cs="Arial"/>
          <w:szCs w:val="24"/>
        </w:rPr>
        <w:t>IU</w:t>
      </w:r>
      <w:r w:rsidR="00492396">
        <w:rPr>
          <w:rFonts w:cs="Arial"/>
          <w:szCs w:val="24"/>
        </w:rPr>
        <w:t xml:space="preserve"> </w:t>
      </w:r>
      <w:r w:rsidR="009A29DC">
        <w:rPr>
          <w:rFonts w:cs="Arial"/>
          <w:szCs w:val="24"/>
        </w:rPr>
        <w:t xml:space="preserve">and </w:t>
      </w:r>
      <w:r w:rsidR="001D56E1">
        <w:rPr>
          <w:rFonts w:cs="Arial"/>
          <w:szCs w:val="24"/>
        </w:rPr>
        <w:t>DMHU</w:t>
      </w:r>
      <w:r w:rsidRPr="002544BC">
        <w:rPr>
          <w:rFonts w:cs="Arial"/>
          <w:szCs w:val="24"/>
        </w:rPr>
        <w:t xml:space="preserve">). </w:t>
      </w:r>
    </w:p>
    <w:p w14:paraId="57224366" w14:textId="77777777" w:rsidR="003B119C" w:rsidRDefault="003B119C" w:rsidP="00DB00CF">
      <w:pPr>
        <w:rPr>
          <w:rFonts w:cs="Arial"/>
          <w:szCs w:val="24"/>
        </w:rPr>
      </w:pPr>
    </w:p>
    <w:p w14:paraId="57224367" w14:textId="77777777" w:rsidR="003B119C" w:rsidRDefault="003B119C" w:rsidP="00DB00CF">
      <w:pPr>
        <w:rPr>
          <w:rFonts w:cs="Arial"/>
          <w:szCs w:val="24"/>
        </w:rPr>
      </w:pPr>
      <w:r w:rsidRPr="002544BC">
        <w:rPr>
          <w:rFonts w:cs="Arial"/>
          <w:szCs w:val="24"/>
        </w:rPr>
        <w:t xml:space="preserve">The </w:t>
      </w:r>
      <w:r>
        <w:rPr>
          <w:rFonts w:cs="Arial"/>
          <w:szCs w:val="24"/>
        </w:rPr>
        <w:t>Director on Call</w:t>
      </w:r>
      <w:r w:rsidRPr="002544BC">
        <w:rPr>
          <w:rFonts w:cs="Arial"/>
          <w:szCs w:val="24"/>
        </w:rPr>
        <w:t xml:space="preserve"> will confirm with the Clinician in Charge of the relevant unit that the Unauthorised Leave procedures have been completed including:</w:t>
      </w:r>
    </w:p>
    <w:p w14:paraId="57224368" w14:textId="77777777" w:rsidR="003B119C" w:rsidRPr="00F23766" w:rsidRDefault="003B119C" w:rsidP="00B6387B">
      <w:pPr>
        <w:pStyle w:val="ListBullet"/>
      </w:pPr>
      <w:r>
        <w:t xml:space="preserve">Notification made to relevant parties e.g. Registrar on </w:t>
      </w:r>
      <w:r w:rsidR="000A1EC9">
        <w:t>D</w:t>
      </w:r>
      <w:r>
        <w:t xml:space="preserve">uty, </w:t>
      </w:r>
      <w:r w:rsidR="00E932BD">
        <w:t xml:space="preserve">CHHS security (for AMHU, MHSSU and Withdrawal Unit) </w:t>
      </w:r>
      <w:r w:rsidR="00B9614B">
        <w:t>CATT</w:t>
      </w:r>
      <w:r>
        <w:t xml:space="preserve">, </w:t>
      </w:r>
      <w:r w:rsidR="00DF618A">
        <w:t xml:space="preserve">After Hours Hospital Manager, </w:t>
      </w:r>
      <w:r w:rsidR="00675202">
        <w:t>ACTP</w:t>
      </w:r>
      <w:r>
        <w:t>, family members or others if required,</w:t>
      </w:r>
      <w:r w:rsidR="00DF618A">
        <w:t xml:space="preserve"> </w:t>
      </w:r>
      <w:r>
        <w:t xml:space="preserve">particularly around issues of risk to the </w:t>
      </w:r>
      <w:r w:rsidR="002C7A65">
        <w:t xml:space="preserve">person </w:t>
      </w:r>
      <w:r>
        <w:t xml:space="preserve">or others; </w:t>
      </w:r>
    </w:p>
    <w:p w14:paraId="57224369" w14:textId="77777777" w:rsidR="003B119C" w:rsidRDefault="003B119C" w:rsidP="00B6387B">
      <w:pPr>
        <w:pStyle w:val="ListBullet"/>
      </w:pPr>
      <w:r>
        <w:t xml:space="preserve">If a decision has been considered to return </w:t>
      </w:r>
      <w:r w:rsidR="000A1EC9">
        <w:t xml:space="preserve">the </w:t>
      </w:r>
      <w:r w:rsidR="002C7A65">
        <w:t xml:space="preserve">person </w:t>
      </w:r>
      <w:r>
        <w:t>to the unit via Emergency Apprehension procedures if clinically indicated; and</w:t>
      </w:r>
    </w:p>
    <w:p w14:paraId="5722436A" w14:textId="77777777" w:rsidR="003B119C" w:rsidRDefault="003B119C" w:rsidP="00B6387B">
      <w:pPr>
        <w:pStyle w:val="ListBullet"/>
      </w:pPr>
      <w:r>
        <w:t>Documentation complet</w:t>
      </w:r>
      <w:r w:rsidR="000A1EC9">
        <w:t>ion</w:t>
      </w:r>
      <w:r>
        <w:t xml:space="preserve"> (e.g. </w:t>
      </w:r>
      <w:r w:rsidR="001E2110">
        <w:t>Riskman</w:t>
      </w:r>
      <w:r>
        <w:t>, AWOL form in MHAGIC)</w:t>
      </w:r>
      <w:r w:rsidR="009A29DC">
        <w:t>.</w:t>
      </w:r>
    </w:p>
    <w:p w14:paraId="5722436B" w14:textId="77777777" w:rsidR="003B119C" w:rsidRDefault="003B119C" w:rsidP="00B6387B">
      <w:pPr>
        <w:rPr>
          <w:rFonts w:cs="Arial"/>
          <w:szCs w:val="24"/>
        </w:rPr>
      </w:pPr>
    </w:p>
    <w:p w14:paraId="5722436C" w14:textId="77777777" w:rsidR="009A29DC" w:rsidRDefault="00727220" w:rsidP="009A29DC">
      <w:pPr>
        <w:pStyle w:val="Heading2"/>
      </w:pPr>
      <w:bookmarkStart w:id="20" w:name="_Toc490048317"/>
      <w:r>
        <w:t>2.</w:t>
      </w:r>
      <w:r w:rsidR="00AC3D4B">
        <w:t xml:space="preserve">6. </w:t>
      </w:r>
      <w:r w:rsidR="009A29DC">
        <w:t>Escape and Abscond from Dhulwa Mental Health Unit</w:t>
      </w:r>
      <w:r w:rsidR="002C7A65">
        <w:t xml:space="preserve"> (DMHU)</w:t>
      </w:r>
      <w:bookmarkEnd w:id="20"/>
    </w:p>
    <w:p w14:paraId="5722436D" w14:textId="77777777" w:rsidR="009A29DC" w:rsidRPr="00144FD3" w:rsidRDefault="009A29DC" w:rsidP="009A29DC">
      <w:pPr>
        <w:rPr>
          <w:rFonts w:cs="Arial"/>
          <w:b/>
          <w:i/>
          <w:szCs w:val="24"/>
        </w:rPr>
      </w:pPr>
      <w:r w:rsidRPr="00144FD3">
        <w:rPr>
          <w:rFonts w:cs="Arial"/>
          <w:szCs w:val="24"/>
          <w:lang w:val="en-GB"/>
        </w:rPr>
        <w:t xml:space="preserve">Any person on a </w:t>
      </w:r>
      <w:r w:rsidR="00547069">
        <w:rPr>
          <w:rFonts w:cs="Arial"/>
          <w:szCs w:val="24"/>
          <w:lang w:val="en-GB"/>
        </w:rPr>
        <w:t>corrections</w:t>
      </w:r>
      <w:r w:rsidRPr="00144FD3">
        <w:rPr>
          <w:rFonts w:cs="Arial"/>
          <w:szCs w:val="24"/>
          <w:lang w:val="en-GB"/>
        </w:rPr>
        <w:t xml:space="preserve"> </w:t>
      </w:r>
      <w:r w:rsidR="00547069">
        <w:rPr>
          <w:rFonts w:cs="Arial"/>
          <w:szCs w:val="24"/>
          <w:lang w:val="en-GB"/>
        </w:rPr>
        <w:t>o</w:t>
      </w:r>
      <w:r w:rsidRPr="00144FD3">
        <w:rPr>
          <w:rFonts w:cs="Arial"/>
          <w:szCs w:val="24"/>
          <w:lang w:val="en-GB"/>
        </w:rPr>
        <w:t xml:space="preserve">rder </w:t>
      </w:r>
      <w:r w:rsidR="00547069">
        <w:rPr>
          <w:rFonts w:cs="Arial"/>
          <w:szCs w:val="24"/>
          <w:lang w:val="en-GB"/>
        </w:rPr>
        <w:t xml:space="preserve">(see definition of terms) </w:t>
      </w:r>
      <w:r w:rsidRPr="00144FD3">
        <w:rPr>
          <w:rFonts w:cs="Arial"/>
          <w:szCs w:val="24"/>
          <w:lang w:val="en-GB"/>
        </w:rPr>
        <w:t>who escapes from DMHU, escapes or absconds while being transported from DMHU to another place, or fails to return from leave is considered by ACT Policing (ACTP) to be an escapee.</w:t>
      </w:r>
    </w:p>
    <w:p w14:paraId="5722436E" w14:textId="77777777" w:rsidR="009A29DC" w:rsidRDefault="009A29DC" w:rsidP="00B6387B">
      <w:pPr>
        <w:rPr>
          <w:rFonts w:cs="Arial"/>
          <w:szCs w:val="24"/>
        </w:rPr>
      </w:pPr>
    </w:p>
    <w:p w14:paraId="5722436F" w14:textId="77777777" w:rsidR="009A29DC" w:rsidRDefault="009A29DC" w:rsidP="009A29DC">
      <w:pPr>
        <w:rPr>
          <w:rFonts w:cs="Arial"/>
          <w:szCs w:val="24"/>
        </w:rPr>
      </w:pPr>
      <w:r w:rsidRPr="002544BC">
        <w:rPr>
          <w:rFonts w:cs="Arial"/>
          <w:szCs w:val="24"/>
        </w:rPr>
        <w:t xml:space="preserve">The </w:t>
      </w:r>
      <w:r>
        <w:rPr>
          <w:rFonts w:cs="Arial"/>
          <w:szCs w:val="24"/>
        </w:rPr>
        <w:t>Director on Call</w:t>
      </w:r>
      <w:r w:rsidRPr="002544BC">
        <w:rPr>
          <w:rFonts w:cs="Arial"/>
          <w:szCs w:val="24"/>
        </w:rPr>
        <w:t xml:space="preserve"> will confirm with</w:t>
      </w:r>
      <w:r>
        <w:rPr>
          <w:rFonts w:cs="Arial"/>
          <w:szCs w:val="24"/>
        </w:rPr>
        <w:t xml:space="preserve"> the </w:t>
      </w:r>
      <w:r w:rsidR="00232F38">
        <w:rPr>
          <w:rFonts w:cs="Arial"/>
          <w:szCs w:val="24"/>
        </w:rPr>
        <w:t>Nurse</w:t>
      </w:r>
      <w:r>
        <w:rPr>
          <w:rFonts w:cs="Arial"/>
          <w:szCs w:val="24"/>
        </w:rPr>
        <w:t xml:space="preserve"> in Charge </w:t>
      </w:r>
      <w:r w:rsidR="00232F38">
        <w:rPr>
          <w:rFonts w:cs="Arial"/>
          <w:szCs w:val="24"/>
        </w:rPr>
        <w:t xml:space="preserve">(NIC) </w:t>
      </w:r>
      <w:r w:rsidRPr="002544BC">
        <w:rPr>
          <w:rFonts w:cs="Arial"/>
          <w:szCs w:val="24"/>
        </w:rPr>
        <w:t>that the Unauthorised Leave procedures have been completed including:</w:t>
      </w:r>
    </w:p>
    <w:p w14:paraId="57224370" w14:textId="77777777" w:rsidR="00E21FD6" w:rsidRPr="00144FD3" w:rsidRDefault="00C67C70" w:rsidP="00AC3D4B">
      <w:pPr>
        <w:pStyle w:val="ListBullet"/>
        <w:rPr>
          <w:lang w:val="en-GB"/>
        </w:rPr>
      </w:pPr>
      <w:r>
        <w:rPr>
          <w:lang w:val="en-GB"/>
        </w:rPr>
        <w:lastRenderedPageBreak/>
        <w:t>I</w:t>
      </w:r>
      <w:r w:rsidR="00E21FD6">
        <w:rPr>
          <w:lang w:val="en-GB"/>
        </w:rPr>
        <w:t>mmediately phoning</w:t>
      </w:r>
      <w:r w:rsidR="00E21FD6" w:rsidRPr="00144FD3">
        <w:rPr>
          <w:lang w:val="en-GB"/>
        </w:rPr>
        <w:t xml:space="preserve"> </w:t>
      </w:r>
      <w:r w:rsidR="00E21FD6" w:rsidRPr="00144FD3">
        <w:t xml:space="preserve">ACTP on </w:t>
      </w:r>
      <w:r w:rsidR="00E21FD6" w:rsidRPr="00144FD3">
        <w:rPr>
          <w:bCs/>
          <w:color w:val="000000"/>
        </w:rPr>
        <w:t xml:space="preserve">131444 or </w:t>
      </w:r>
      <w:r w:rsidR="002C7A65">
        <w:rPr>
          <w:bCs/>
          <w:color w:val="000000"/>
        </w:rPr>
        <w:t xml:space="preserve">(02) </w:t>
      </w:r>
      <w:r w:rsidR="00E21FD6" w:rsidRPr="00144FD3">
        <w:rPr>
          <w:bCs/>
          <w:color w:val="000000"/>
        </w:rPr>
        <w:t>6256</w:t>
      </w:r>
      <w:r w:rsidR="002C7A65">
        <w:rPr>
          <w:bCs/>
          <w:color w:val="000000"/>
        </w:rPr>
        <w:t xml:space="preserve"> </w:t>
      </w:r>
      <w:r w:rsidR="00E21FD6" w:rsidRPr="00144FD3">
        <w:rPr>
          <w:bCs/>
          <w:color w:val="000000"/>
        </w:rPr>
        <w:t>7714 (Operations Sergeant)</w:t>
      </w:r>
      <w:r w:rsidR="00E21FD6" w:rsidRPr="00144FD3">
        <w:rPr>
          <w:b/>
          <w:bCs/>
          <w:color w:val="000000"/>
        </w:rPr>
        <w:t xml:space="preserve"> </w:t>
      </w:r>
      <w:r w:rsidR="00E21FD6" w:rsidRPr="00144FD3">
        <w:t xml:space="preserve">to advise them of the escape; </w:t>
      </w:r>
    </w:p>
    <w:p w14:paraId="57224371" w14:textId="77777777" w:rsidR="00992A9A" w:rsidRPr="00992A9A" w:rsidRDefault="00C67C70" w:rsidP="00AC3D4B">
      <w:pPr>
        <w:pStyle w:val="ListBullet"/>
        <w:rPr>
          <w:i/>
        </w:rPr>
      </w:pPr>
      <w:r>
        <w:t>C</w:t>
      </w:r>
      <w:r w:rsidR="00E21FD6" w:rsidRPr="00144FD3">
        <w:t>ontact</w:t>
      </w:r>
      <w:r w:rsidR="00E21FD6">
        <w:t>ing</w:t>
      </w:r>
      <w:r w:rsidR="00E21FD6" w:rsidRPr="00144FD3">
        <w:t xml:space="preserve"> the ACT Health Agency Security Advisor or After</w:t>
      </w:r>
      <w:r w:rsidR="00E21FD6">
        <w:t xml:space="preserve">-Hours On </w:t>
      </w:r>
      <w:r w:rsidR="00492396">
        <w:t>C</w:t>
      </w:r>
      <w:r w:rsidR="00E21FD6">
        <w:t>all Security Manager</w:t>
      </w:r>
      <w:r w:rsidR="00173A96">
        <w:t>; and</w:t>
      </w:r>
    </w:p>
    <w:p w14:paraId="57224372" w14:textId="77777777" w:rsidR="00992A9A" w:rsidRDefault="00C67C70" w:rsidP="00AC3D4B">
      <w:pPr>
        <w:pStyle w:val="ListBullet"/>
      </w:pPr>
      <w:r>
        <w:t>Completing all d</w:t>
      </w:r>
      <w:r w:rsidR="00173A96" w:rsidRPr="002C7A65">
        <w:t xml:space="preserve">ocumentation (e.g. </w:t>
      </w:r>
      <w:r w:rsidR="001E2110" w:rsidRPr="002C7A65">
        <w:t>Riskman</w:t>
      </w:r>
      <w:r w:rsidR="00173A96" w:rsidRPr="002C7A65">
        <w:t xml:space="preserve">, </w:t>
      </w:r>
      <w:r w:rsidR="00992A9A" w:rsidRPr="00992A9A">
        <w:t>Correctional Escapee from DMHU</w:t>
      </w:r>
      <w:r w:rsidR="00173A96" w:rsidRPr="002C7A65">
        <w:t xml:space="preserve">, </w:t>
      </w:r>
      <w:r w:rsidR="00992A9A" w:rsidRPr="00992A9A">
        <w:t>and Wanted Person from DMHU</w:t>
      </w:r>
      <w:r w:rsidR="00173A96" w:rsidRPr="002C7A65">
        <w:t xml:space="preserve"> form in the electronic clinical record).</w:t>
      </w:r>
    </w:p>
    <w:p w14:paraId="57224373" w14:textId="77777777" w:rsidR="00DB5019" w:rsidRDefault="00DB5019" w:rsidP="00DB5019">
      <w:pPr>
        <w:pStyle w:val="ListBullet"/>
        <w:numPr>
          <w:ilvl w:val="0"/>
          <w:numId w:val="0"/>
        </w:numPr>
        <w:ind w:left="426"/>
      </w:pPr>
    </w:p>
    <w:p w14:paraId="57224374" w14:textId="77777777" w:rsidR="00DB5019" w:rsidRDefault="00B97C58" w:rsidP="00DB5019">
      <w:pPr>
        <w:pStyle w:val="ListBullet"/>
        <w:numPr>
          <w:ilvl w:val="0"/>
          <w:numId w:val="0"/>
        </w:numPr>
        <w:ind w:left="426" w:hanging="426"/>
      </w:pPr>
      <w:r>
        <w:t>The Director on Call will contact the:</w:t>
      </w:r>
    </w:p>
    <w:p w14:paraId="57224375" w14:textId="77777777" w:rsidR="00E21FD6" w:rsidRPr="002C7A65" w:rsidRDefault="00B97C58" w:rsidP="00AC3D4B">
      <w:pPr>
        <w:pStyle w:val="ListBullet"/>
      </w:pPr>
      <w:r>
        <w:t>Clinical Director Forensic Mental Health Service (FMHS);</w:t>
      </w:r>
    </w:p>
    <w:p w14:paraId="57224376" w14:textId="77777777" w:rsidR="00E21FD6" w:rsidRPr="00E21FD6" w:rsidRDefault="00E21FD6" w:rsidP="00AC3D4B">
      <w:pPr>
        <w:pStyle w:val="ListBullet"/>
      </w:pPr>
      <w:r w:rsidRPr="00E21FD6">
        <w:t>Chief Psychiatrist;</w:t>
      </w:r>
    </w:p>
    <w:p w14:paraId="57224377" w14:textId="77777777" w:rsidR="00E21FD6" w:rsidRPr="00E21FD6" w:rsidRDefault="00E21FD6" w:rsidP="00AC3D4B">
      <w:pPr>
        <w:pStyle w:val="ListBullet"/>
      </w:pPr>
      <w:r w:rsidRPr="00E21FD6">
        <w:t xml:space="preserve">Operational Director Justice Health Services (JHS); and </w:t>
      </w:r>
    </w:p>
    <w:p w14:paraId="57224378" w14:textId="77777777" w:rsidR="00E21FD6" w:rsidRPr="00E21FD6" w:rsidRDefault="00E21FD6" w:rsidP="00AC3D4B">
      <w:pPr>
        <w:pStyle w:val="ListBullet"/>
        <w:rPr>
          <w:lang w:val="en-GB"/>
        </w:rPr>
      </w:pPr>
      <w:r w:rsidRPr="00E21FD6">
        <w:t>Executive Director MHJHADS.</w:t>
      </w:r>
    </w:p>
    <w:p w14:paraId="57224379" w14:textId="77777777" w:rsidR="009A29DC" w:rsidRDefault="009A29DC" w:rsidP="00AC3D4B"/>
    <w:p w14:paraId="5722437A" w14:textId="77777777" w:rsidR="003B119C" w:rsidRDefault="003B119C" w:rsidP="00B6387B">
      <w:pPr>
        <w:rPr>
          <w:rFonts w:cs="Arial"/>
          <w:szCs w:val="24"/>
        </w:rPr>
      </w:pPr>
      <w:r>
        <w:rPr>
          <w:rFonts w:cs="Arial"/>
          <w:szCs w:val="24"/>
        </w:rPr>
        <w:t xml:space="preserve">For more information please refer to the </w:t>
      </w:r>
      <w:r w:rsidR="006D5886" w:rsidRPr="006D5886">
        <w:rPr>
          <w:rFonts w:cs="Arial"/>
          <w:i/>
          <w:szCs w:val="24"/>
        </w:rPr>
        <w:t>Unauthorised Leave of Admitted People from</w:t>
      </w:r>
      <w:r w:rsidR="00B728D2">
        <w:rPr>
          <w:rFonts w:cs="Arial"/>
          <w:szCs w:val="24"/>
        </w:rPr>
        <w:t xml:space="preserve"> </w:t>
      </w:r>
      <w:r w:rsidRPr="008C7AC9">
        <w:rPr>
          <w:rFonts w:cs="Arial"/>
          <w:i/>
          <w:szCs w:val="24"/>
        </w:rPr>
        <w:t xml:space="preserve">MHJHADS Inpatient </w:t>
      </w:r>
      <w:r w:rsidR="00B728D2">
        <w:rPr>
          <w:rFonts w:cs="Arial"/>
          <w:i/>
          <w:szCs w:val="24"/>
        </w:rPr>
        <w:t>Units</w:t>
      </w:r>
      <w:r w:rsidR="0088038E">
        <w:rPr>
          <w:rFonts w:cs="Arial"/>
          <w:i/>
          <w:szCs w:val="24"/>
        </w:rPr>
        <w:t xml:space="preserve"> </w:t>
      </w:r>
      <w:r w:rsidR="0088038E">
        <w:rPr>
          <w:rFonts w:cs="Arial"/>
          <w:szCs w:val="24"/>
        </w:rPr>
        <w:t xml:space="preserve">and </w:t>
      </w:r>
      <w:r w:rsidR="0088038E">
        <w:rPr>
          <w:rFonts w:cs="Arial"/>
          <w:i/>
          <w:szCs w:val="24"/>
        </w:rPr>
        <w:t>DMHU Consumer Leave Management Procedure</w:t>
      </w:r>
      <w:r w:rsidRPr="008C7AC9">
        <w:rPr>
          <w:rFonts w:cs="Arial"/>
          <w:i/>
          <w:szCs w:val="24"/>
        </w:rPr>
        <w:t>.</w:t>
      </w:r>
      <w:r>
        <w:rPr>
          <w:rFonts w:cs="Arial"/>
          <w:szCs w:val="24"/>
        </w:rPr>
        <w:t xml:space="preserve"> </w:t>
      </w:r>
    </w:p>
    <w:p w14:paraId="5722437B" w14:textId="77777777" w:rsidR="003B119C" w:rsidRDefault="003B119C" w:rsidP="003B119C">
      <w:pPr>
        <w:rPr>
          <w:rFonts w:cs="Arial"/>
          <w:szCs w:val="24"/>
        </w:rPr>
      </w:pPr>
    </w:p>
    <w:p w14:paraId="5722437C" w14:textId="77777777" w:rsidR="003B119C" w:rsidRPr="002544BC" w:rsidRDefault="00727220" w:rsidP="00B6387B">
      <w:pPr>
        <w:pStyle w:val="Heading2"/>
      </w:pPr>
      <w:bookmarkStart w:id="21" w:name="_Toc490048318"/>
      <w:r>
        <w:t>2.</w:t>
      </w:r>
      <w:r w:rsidR="00AC3D4B">
        <w:t xml:space="preserve">7. </w:t>
      </w:r>
      <w:r w:rsidR="003B119C" w:rsidRPr="002544BC">
        <w:t xml:space="preserve">Liaison with </w:t>
      </w:r>
      <w:r w:rsidR="00E21FD6">
        <w:t>ACT Policing</w:t>
      </w:r>
      <w:r w:rsidR="003B119C" w:rsidRPr="002544BC">
        <w:t xml:space="preserve"> and ACT Ambulance Services</w:t>
      </w:r>
      <w:bookmarkEnd w:id="21"/>
      <w:r w:rsidR="003B119C" w:rsidRPr="002544BC">
        <w:t xml:space="preserve"> </w:t>
      </w:r>
    </w:p>
    <w:p w14:paraId="5722437D" w14:textId="77777777" w:rsidR="003B119C" w:rsidRPr="00C67C70" w:rsidRDefault="003B119C" w:rsidP="00B6387B">
      <w:pPr>
        <w:rPr>
          <w:rFonts w:cs="Arial"/>
          <w:szCs w:val="24"/>
        </w:rPr>
      </w:pPr>
      <w:r w:rsidRPr="002544BC">
        <w:rPr>
          <w:rFonts w:cs="Arial"/>
          <w:szCs w:val="24"/>
        </w:rPr>
        <w:t xml:space="preserve">For any matters requiring escalation involving the </w:t>
      </w:r>
      <w:r w:rsidR="00E21FD6">
        <w:rPr>
          <w:rFonts w:cs="Arial"/>
          <w:szCs w:val="24"/>
        </w:rPr>
        <w:t>ACTP</w:t>
      </w:r>
      <w:r w:rsidRPr="002544BC">
        <w:rPr>
          <w:rFonts w:cs="Arial"/>
          <w:szCs w:val="24"/>
        </w:rPr>
        <w:t xml:space="preserve">, the </w:t>
      </w:r>
      <w:r>
        <w:rPr>
          <w:rFonts w:cs="Arial"/>
          <w:szCs w:val="24"/>
        </w:rPr>
        <w:t>Director on Call</w:t>
      </w:r>
      <w:r w:rsidRPr="002544BC">
        <w:rPr>
          <w:rFonts w:cs="Arial"/>
          <w:szCs w:val="24"/>
        </w:rPr>
        <w:t xml:space="preserve"> can contact the </w:t>
      </w:r>
      <w:r w:rsidR="00E21FD6">
        <w:rPr>
          <w:rFonts w:cs="Arial"/>
          <w:szCs w:val="24"/>
        </w:rPr>
        <w:t xml:space="preserve">ACTP Operations Sergeant </w:t>
      </w:r>
      <w:r w:rsidRPr="002544BC">
        <w:rPr>
          <w:rFonts w:cs="Arial"/>
          <w:szCs w:val="24"/>
        </w:rPr>
        <w:t>via the A</w:t>
      </w:r>
      <w:r w:rsidR="00E21FD6">
        <w:rPr>
          <w:rFonts w:cs="Arial"/>
          <w:szCs w:val="24"/>
        </w:rPr>
        <w:t>CT</w:t>
      </w:r>
      <w:r w:rsidRPr="002544BC">
        <w:rPr>
          <w:rFonts w:cs="Arial"/>
          <w:szCs w:val="24"/>
        </w:rPr>
        <w:t xml:space="preserve">P Communications number </w:t>
      </w:r>
      <w:r w:rsidR="00DB5019" w:rsidRPr="00DB5019">
        <w:rPr>
          <w:rFonts w:cs="Arial"/>
          <w:szCs w:val="24"/>
        </w:rPr>
        <w:t xml:space="preserve">131 444 </w:t>
      </w:r>
      <w:r w:rsidR="00E21FD6" w:rsidRPr="00C67C70">
        <w:rPr>
          <w:rFonts w:cs="Arial"/>
          <w:bCs/>
          <w:color w:val="000000"/>
          <w:szCs w:val="24"/>
        </w:rPr>
        <w:t xml:space="preserve">or </w:t>
      </w:r>
      <w:r w:rsidR="00E21FD6" w:rsidRPr="00C67C70">
        <w:rPr>
          <w:rFonts w:cs="Arial"/>
          <w:bCs/>
          <w:color w:val="000000"/>
          <w:szCs w:val="24"/>
        </w:rPr>
        <w:br/>
      </w:r>
      <w:r w:rsidR="00DB5019" w:rsidRPr="00DB5019">
        <w:rPr>
          <w:rFonts w:cs="Arial"/>
          <w:bCs/>
          <w:color w:val="000000"/>
          <w:szCs w:val="24"/>
        </w:rPr>
        <w:t>0-6256 7714</w:t>
      </w:r>
      <w:r w:rsidR="00DB5019" w:rsidRPr="00DB5019">
        <w:rPr>
          <w:rFonts w:cs="Arial"/>
          <w:szCs w:val="24"/>
        </w:rPr>
        <w:t>.</w:t>
      </w:r>
      <w:r w:rsidRPr="00C67C70">
        <w:rPr>
          <w:rFonts w:cs="Arial"/>
          <w:szCs w:val="24"/>
        </w:rPr>
        <w:t xml:space="preserve">  Similarly, for matters involving ACT Ambulance Service (ACTAS), the Director on Call can contact ACTAS Duty Officer on </w:t>
      </w:r>
      <w:r w:rsidR="002C7A65" w:rsidRPr="00C67C70">
        <w:rPr>
          <w:rFonts w:cs="Arial"/>
          <w:szCs w:val="24"/>
        </w:rPr>
        <w:t xml:space="preserve">(02) </w:t>
      </w:r>
      <w:r w:rsidR="00DB5019" w:rsidRPr="00DB5019">
        <w:rPr>
          <w:rFonts w:cs="Arial"/>
          <w:szCs w:val="24"/>
        </w:rPr>
        <w:t>6207 9988</w:t>
      </w:r>
      <w:r w:rsidRPr="00C67C70">
        <w:rPr>
          <w:rFonts w:cs="Arial"/>
          <w:szCs w:val="24"/>
        </w:rPr>
        <w:t>.</w:t>
      </w:r>
    </w:p>
    <w:p w14:paraId="5722437E" w14:textId="77777777" w:rsidR="003B119C" w:rsidRDefault="003B119C" w:rsidP="00B6387B">
      <w:pPr>
        <w:pStyle w:val="ListParagraph"/>
        <w:ind w:left="0"/>
        <w:rPr>
          <w:rFonts w:cs="Arial"/>
          <w:szCs w:val="24"/>
        </w:rPr>
      </w:pPr>
    </w:p>
    <w:p w14:paraId="5722437F" w14:textId="77777777" w:rsidR="002C7A65" w:rsidRDefault="003B119C" w:rsidP="00B6387B">
      <w:pPr>
        <w:pStyle w:val="ListParagraph"/>
        <w:ind w:left="0"/>
        <w:rPr>
          <w:rFonts w:cs="Arial"/>
          <w:szCs w:val="24"/>
        </w:rPr>
      </w:pPr>
      <w:r>
        <w:rPr>
          <w:rFonts w:cs="Arial"/>
          <w:szCs w:val="24"/>
        </w:rPr>
        <w:t xml:space="preserve">Such matters that might require escalation include but are not limited to: </w:t>
      </w:r>
    </w:p>
    <w:p w14:paraId="57224380" w14:textId="77777777" w:rsidR="00992A9A" w:rsidRDefault="002C7A65" w:rsidP="00AC3D4B">
      <w:pPr>
        <w:pStyle w:val="ListBullet"/>
      </w:pPr>
      <w:r>
        <w:t>Request</w:t>
      </w:r>
      <w:r w:rsidR="003B119C">
        <w:t xml:space="preserve"> for A</w:t>
      </w:r>
      <w:r w:rsidR="00E21FD6">
        <w:t>CT</w:t>
      </w:r>
      <w:r w:rsidR="003B119C">
        <w:t xml:space="preserve">P or ACTAS assistance in relation to a request for transport where this has been initially declined </w:t>
      </w:r>
    </w:p>
    <w:p w14:paraId="57224381" w14:textId="77777777" w:rsidR="00992A9A" w:rsidRDefault="002C7A65" w:rsidP="00AC3D4B">
      <w:pPr>
        <w:pStyle w:val="ListBullet"/>
      </w:pPr>
      <w:r>
        <w:t>Information</w:t>
      </w:r>
      <w:r w:rsidR="003B119C">
        <w:t xml:space="preserve"> requests </w:t>
      </w:r>
      <w:r>
        <w:t>regarding people currently accessing MHJHADS services</w:t>
      </w:r>
    </w:p>
    <w:p w14:paraId="57224382" w14:textId="77777777" w:rsidR="00992A9A" w:rsidRDefault="002C7A65" w:rsidP="00AC3D4B">
      <w:pPr>
        <w:pStyle w:val="ListBullet"/>
      </w:pPr>
      <w:r>
        <w:t>W</w:t>
      </w:r>
      <w:r w:rsidR="003B119C">
        <w:t>aiting times for A</w:t>
      </w:r>
      <w:r w:rsidR="00E21FD6">
        <w:t>CT</w:t>
      </w:r>
      <w:r w:rsidR="003B119C">
        <w:t xml:space="preserve">P/ACTAS at an Emergency Department. </w:t>
      </w:r>
    </w:p>
    <w:p w14:paraId="57224383" w14:textId="77777777" w:rsidR="003B119C" w:rsidRDefault="003B119C" w:rsidP="003B119C">
      <w:pPr>
        <w:pStyle w:val="ListParagraph"/>
        <w:rPr>
          <w:rFonts w:cs="Arial"/>
          <w:szCs w:val="24"/>
        </w:rPr>
      </w:pPr>
    </w:p>
    <w:p w14:paraId="57224384" w14:textId="77777777" w:rsidR="00EF564F" w:rsidRPr="00EF564F" w:rsidRDefault="003B119C" w:rsidP="00EF564F">
      <w:pPr>
        <w:rPr>
          <w:rFonts w:asciiTheme="minorHAnsi" w:hAnsiTheme="minorHAnsi" w:cs="Tahoma"/>
          <w:color w:val="000000"/>
          <w:szCs w:val="24"/>
          <w:u w:val="single"/>
        </w:rPr>
      </w:pPr>
      <w:r w:rsidRPr="000A1EC9">
        <w:rPr>
          <w:rFonts w:cs="Arial"/>
          <w:szCs w:val="24"/>
        </w:rPr>
        <w:t xml:space="preserve">For more information please refer to the </w:t>
      </w:r>
      <w:r w:rsidR="00EF564F" w:rsidRPr="00EF564F">
        <w:rPr>
          <w:i/>
        </w:rPr>
        <w:t xml:space="preserve">Memorandum of Understanding between MHJHADS, the ACT Ambulance Service, the Australian Federal Police, Canberra Hospital, Calvary </w:t>
      </w:r>
      <w:r w:rsidR="00173A96">
        <w:rPr>
          <w:i/>
        </w:rPr>
        <w:t>Public Hospital Bruce</w:t>
      </w:r>
      <w:r w:rsidR="00EF564F" w:rsidRPr="00EF564F">
        <w:rPr>
          <w:i/>
        </w:rPr>
        <w:t xml:space="preserve"> ACT for People requiring Mental Health Care.</w:t>
      </w:r>
    </w:p>
    <w:p w14:paraId="57224385" w14:textId="77777777" w:rsidR="00966458" w:rsidRPr="004032C5" w:rsidRDefault="00966458" w:rsidP="003B119C">
      <w:pPr>
        <w:pStyle w:val="ListParagraph"/>
        <w:rPr>
          <w:rFonts w:cs="Arial"/>
          <w:szCs w:val="24"/>
        </w:rPr>
      </w:pPr>
    </w:p>
    <w:p w14:paraId="57224386" w14:textId="77777777" w:rsidR="003B119C" w:rsidRPr="002544BC" w:rsidRDefault="00727220" w:rsidP="00B6387B">
      <w:pPr>
        <w:pStyle w:val="Heading2"/>
      </w:pPr>
      <w:bookmarkStart w:id="22" w:name="_Toc490048319"/>
      <w:r>
        <w:t>2.</w:t>
      </w:r>
      <w:r w:rsidR="00AC3D4B">
        <w:t xml:space="preserve">8. </w:t>
      </w:r>
      <w:r w:rsidR="003B119C">
        <w:t xml:space="preserve">End of </w:t>
      </w:r>
      <w:r w:rsidR="000A1EC9">
        <w:t>s</w:t>
      </w:r>
      <w:r w:rsidR="003B119C">
        <w:t xml:space="preserve">hift </w:t>
      </w:r>
      <w:r w:rsidR="000A1EC9">
        <w:t>s</w:t>
      </w:r>
      <w:r w:rsidR="003B119C">
        <w:t xml:space="preserve">afety </w:t>
      </w:r>
      <w:r w:rsidR="000A1EC9">
        <w:t>c</w:t>
      </w:r>
      <w:r w:rsidR="003B119C">
        <w:t>heck</w:t>
      </w:r>
      <w:bookmarkEnd w:id="22"/>
    </w:p>
    <w:p w14:paraId="57224387" w14:textId="77777777" w:rsidR="005E7B42" w:rsidRDefault="003B119C" w:rsidP="00B6387B">
      <w:pPr>
        <w:rPr>
          <w:rFonts w:cs="Arial"/>
          <w:szCs w:val="24"/>
        </w:rPr>
      </w:pPr>
      <w:r>
        <w:rPr>
          <w:rFonts w:cs="Arial"/>
          <w:szCs w:val="24"/>
        </w:rPr>
        <w:t>Any team/service that works outside of normal business hours but does not operate 24/</w:t>
      </w:r>
      <w:r w:rsidR="002C7A65">
        <w:rPr>
          <w:rFonts w:cs="Arial"/>
          <w:szCs w:val="24"/>
        </w:rPr>
        <w:t>7</w:t>
      </w:r>
      <w:r>
        <w:rPr>
          <w:rFonts w:cs="Arial"/>
          <w:szCs w:val="24"/>
        </w:rPr>
        <w:t xml:space="preserve"> is required to contact the Director on Call at the end of each day. This is required to ensure that all staff members are safely accounted for at the end of each day.</w:t>
      </w:r>
      <w:r w:rsidR="005E7B42">
        <w:rPr>
          <w:rFonts w:cs="Arial"/>
          <w:szCs w:val="24"/>
        </w:rPr>
        <w:t xml:space="preserve"> </w:t>
      </w:r>
      <w:r>
        <w:rPr>
          <w:rFonts w:cs="Arial"/>
          <w:szCs w:val="24"/>
        </w:rPr>
        <w:t>This includes</w:t>
      </w:r>
      <w:r w:rsidR="005E7B42">
        <w:rPr>
          <w:rFonts w:cs="Arial"/>
          <w:szCs w:val="24"/>
        </w:rPr>
        <w:t xml:space="preserve">: </w:t>
      </w:r>
    </w:p>
    <w:p w14:paraId="57224388" w14:textId="77777777" w:rsidR="00992A9A" w:rsidRDefault="003B119C" w:rsidP="00AC3D4B">
      <w:pPr>
        <w:pStyle w:val="ListBullet"/>
      </w:pPr>
      <w:r w:rsidRPr="005E7B42">
        <w:t>MITT North (finishing time 9pm, 7 days per week)</w:t>
      </w:r>
    </w:p>
    <w:p w14:paraId="57224389" w14:textId="77777777" w:rsidR="00992A9A" w:rsidRDefault="00966458" w:rsidP="00AC3D4B">
      <w:pPr>
        <w:pStyle w:val="ListBullet"/>
      </w:pPr>
      <w:r w:rsidRPr="005E7B42">
        <w:t>Child and Adolescent Mental Health Services (</w:t>
      </w:r>
      <w:r w:rsidR="003B119C" w:rsidRPr="005E7B42">
        <w:t>CAMHS</w:t>
      </w:r>
      <w:r w:rsidRPr="005E7B42">
        <w:t>)</w:t>
      </w:r>
      <w:r w:rsidR="003B119C" w:rsidRPr="005E7B42">
        <w:t xml:space="preserve"> Early Intervention Team (finishing time 9pm Mon</w:t>
      </w:r>
      <w:r w:rsidR="00C67C70">
        <w:t>day</w:t>
      </w:r>
      <w:r w:rsidR="003B119C" w:rsidRPr="005E7B42">
        <w:t>-Fri</w:t>
      </w:r>
      <w:r w:rsidR="00C67C70">
        <w:t>day</w:t>
      </w:r>
      <w:r w:rsidR="003B119C" w:rsidRPr="005E7B42">
        <w:t xml:space="preserve"> and 5pm Sat</w:t>
      </w:r>
      <w:r w:rsidR="00C67C70">
        <w:t>urday</w:t>
      </w:r>
      <w:r w:rsidR="003B119C" w:rsidRPr="005E7B42">
        <w:t xml:space="preserve"> &amp; Sun</w:t>
      </w:r>
      <w:r w:rsidR="00C67C70">
        <w:t>day</w:t>
      </w:r>
      <w:r w:rsidR="003B119C" w:rsidRPr="005E7B42">
        <w:t>),</w:t>
      </w:r>
      <w:r w:rsidR="005E7B42" w:rsidRPr="005E7B42">
        <w:t xml:space="preserve"> Specialist Youth Mental Health Outreach Team (SYMHO) (8.30pm Mon</w:t>
      </w:r>
      <w:r w:rsidR="00C67C70">
        <w:t>day</w:t>
      </w:r>
      <w:r w:rsidR="005E7B42" w:rsidRPr="005E7B42">
        <w:t>-Fri</w:t>
      </w:r>
      <w:r w:rsidR="00C67C70">
        <w:t>day</w:t>
      </w:r>
      <w:r w:rsidR="005E7B42" w:rsidRPr="005E7B42">
        <w:t xml:space="preserve">). </w:t>
      </w:r>
      <w:r w:rsidR="003B119C" w:rsidRPr="005E7B42">
        <w:t>CAMHS Dialectical Behaviour Therapy Team (finishing time 6.30pm on Tuesday only).</w:t>
      </w:r>
      <w:r w:rsidR="005E7B42">
        <w:t xml:space="preserve"> </w:t>
      </w:r>
    </w:p>
    <w:p w14:paraId="5722438A" w14:textId="77777777" w:rsidR="00AC3D4B" w:rsidRDefault="00AC3D4B" w:rsidP="00992A9A">
      <w:pPr>
        <w:pStyle w:val="ListParagraph"/>
        <w:ind w:left="0"/>
        <w:rPr>
          <w:rFonts w:cs="Arial"/>
          <w:szCs w:val="24"/>
        </w:rPr>
      </w:pPr>
    </w:p>
    <w:p w14:paraId="5722438B" w14:textId="77777777" w:rsidR="00992A9A" w:rsidRDefault="003B119C" w:rsidP="00992A9A">
      <w:pPr>
        <w:pStyle w:val="ListParagraph"/>
        <w:ind w:left="0"/>
        <w:rPr>
          <w:rFonts w:cs="Arial"/>
          <w:szCs w:val="24"/>
        </w:rPr>
      </w:pPr>
      <w:r w:rsidRPr="005E7B42">
        <w:rPr>
          <w:rFonts w:cs="Arial"/>
          <w:szCs w:val="24"/>
        </w:rPr>
        <w:t xml:space="preserve">In the event that a team does not call in as required, the Director on Call will contact the relevant staff members by the mobile phone list kept for each area. It is the responsibility of the Operational Director for each area to ensure the phone list is kept updated. </w:t>
      </w:r>
    </w:p>
    <w:p w14:paraId="5722438C" w14:textId="77777777" w:rsidR="003B119C" w:rsidRDefault="003B119C" w:rsidP="003B119C">
      <w:pPr>
        <w:rPr>
          <w:rFonts w:cs="Arial"/>
          <w:szCs w:val="24"/>
        </w:rPr>
      </w:pPr>
    </w:p>
    <w:p w14:paraId="5722438D" w14:textId="77777777" w:rsidR="003B119C" w:rsidRPr="00D43DC7" w:rsidRDefault="00727220" w:rsidP="00B6387B">
      <w:pPr>
        <w:pStyle w:val="Heading2"/>
      </w:pPr>
      <w:bookmarkStart w:id="23" w:name="_Toc490048320"/>
      <w:r>
        <w:t>2.</w:t>
      </w:r>
      <w:r w:rsidR="00AC3D4B">
        <w:t xml:space="preserve">9. </w:t>
      </w:r>
      <w:r w:rsidR="003B119C" w:rsidRPr="00D43DC7">
        <w:t>Handover</w:t>
      </w:r>
      <w:bookmarkEnd w:id="23"/>
    </w:p>
    <w:p w14:paraId="5722438E" w14:textId="77777777" w:rsidR="003B119C" w:rsidRPr="002544BC" w:rsidRDefault="003B119C" w:rsidP="00B6387B">
      <w:pPr>
        <w:rPr>
          <w:rFonts w:cs="Arial"/>
          <w:szCs w:val="24"/>
        </w:rPr>
      </w:pPr>
      <w:r w:rsidRPr="002544BC">
        <w:rPr>
          <w:rFonts w:cs="Arial"/>
          <w:szCs w:val="24"/>
        </w:rPr>
        <w:t xml:space="preserve">In all cases, </w:t>
      </w:r>
      <w:r>
        <w:rPr>
          <w:rFonts w:cs="Arial"/>
          <w:szCs w:val="24"/>
        </w:rPr>
        <w:t>t</w:t>
      </w:r>
      <w:r w:rsidRPr="002544BC">
        <w:rPr>
          <w:rFonts w:cs="Arial"/>
          <w:szCs w:val="24"/>
        </w:rPr>
        <w:t xml:space="preserve">he </w:t>
      </w:r>
      <w:r>
        <w:rPr>
          <w:rFonts w:cs="Arial"/>
          <w:szCs w:val="24"/>
        </w:rPr>
        <w:t>Director on Call</w:t>
      </w:r>
      <w:r w:rsidRPr="002544BC">
        <w:rPr>
          <w:rFonts w:cs="Arial"/>
          <w:szCs w:val="24"/>
        </w:rPr>
        <w:t xml:space="preserve"> must ensure that </w:t>
      </w:r>
      <w:r w:rsidR="00C67C70">
        <w:rPr>
          <w:rFonts w:cs="Arial"/>
          <w:szCs w:val="24"/>
        </w:rPr>
        <w:t>incidents reportable to the Executive Director</w:t>
      </w:r>
      <w:r w:rsidRPr="002544BC">
        <w:rPr>
          <w:rFonts w:cs="Arial"/>
          <w:szCs w:val="24"/>
        </w:rPr>
        <w:t xml:space="preserve"> or other after</w:t>
      </w:r>
      <w:r>
        <w:rPr>
          <w:rFonts w:cs="Arial"/>
          <w:szCs w:val="24"/>
        </w:rPr>
        <w:t xml:space="preserve"> </w:t>
      </w:r>
      <w:r w:rsidRPr="002544BC">
        <w:rPr>
          <w:rFonts w:cs="Arial"/>
          <w:szCs w:val="24"/>
        </w:rPr>
        <w:t>hours reports are communicated to the relevant Program Director</w:t>
      </w:r>
      <w:r>
        <w:rPr>
          <w:rFonts w:cs="Arial"/>
          <w:szCs w:val="24"/>
        </w:rPr>
        <w:t>/s</w:t>
      </w:r>
      <w:r w:rsidRPr="002544BC">
        <w:rPr>
          <w:rFonts w:cs="Arial"/>
          <w:szCs w:val="24"/>
        </w:rPr>
        <w:t xml:space="preserve"> the following busine</w:t>
      </w:r>
      <w:r>
        <w:rPr>
          <w:rFonts w:cs="Arial"/>
          <w:szCs w:val="24"/>
        </w:rPr>
        <w:t>ss day, either through already related</w:t>
      </w:r>
      <w:r w:rsidRPr="002544BC">
        <w:rPr>
          <w:rFonts w:cs="Arial"/>
          <w:szCs w:val="24"/>
        </w:rPr>
        <w:t xml:space="preserve"> processes (e.g. </w:t>
      </w:r>
      <w:r w:rsidR="001E2110" w:rsidRPr="002544BC">
        <w:rPr>
          <w:rFonts w:cs="Arial"/>
          <w:szCs w:val="24"/>
        </w:rPr>
        <w:t>Risk</w:t>
      </w:r>
      <w:r w:rsidR="001E2110">
        <w:rPr>
          <w:rFonts w:cs="Arial"/>
          <w:szCs w:val="24"/>
        </w:rPr>
        <w:t>m</w:t>
      </w:r>
      <w:r w:rsidR="001E2110" w:rsidRPr="002544BC">
        <w:rPr>
          <w:rFonts w:cs="Arial"/>
          <w:szCs w:val="24"/>
        </w:rPr>
        <w:t>an</w:t>
      </w:r>
      <w:r w:rsidRPr="002544BC">
        <w:rPr>
          <w:rFonts w:cs="Arial"/>
          <w:szCs w:val="24"/>
        </w:rPr>
        <w:t xml:space="preserve"> reports</w:t>
      </w:r>
      <w:r>
        <w:rPr>
          <w:rFonts w:cs="Arial"/>
          <w:szCs w:val="24"/>
        </w:rPr>
        <w:t xml:space="preserve"> for any significant incidents</w:t>
      </w:r>
      <w:r w:rsidRPr="002544BC">
        <w:rPr>
          <w:rFonts w:cs="Arial"/>
          <w:szCs w:val="24"/>
        </w:rPr>
        <w:t xml:space="preserve">) or via other means (email/text messages/phone call) as soon as is practicable. </w:t>
      </w:r>
    </w:p>
    <w:p w14:paraId="5722438F" w14:textId="77777777" w:rsidR="003B119C" w:rsidRDefault="003B119C" w:rsidP="00B6387B">
      <w:pPr>
        <w:pStyle w:val="ListParagraph"/>
        <w:ind w:left="0"/>
        <w:rPr>
          <w:rFonts w:cs="Arial"/>
          <w:szCs w:val="24"/>
        </w:rPr>
      </w:pPr>
    </w:p>
    <w:p w14:paraId="57224390" w14:textId="77777777" w:rsidR="003B119C" w:rsidRDefault="003B119C" w:rsidP="00B6387B">
      <w:pPr>
        <w:rPr>
          <w:rFonts w:cs="Arial"/>
          <w:szCs w:val="24"/>
        </w:rPr>
      </w:pPr>
      <w:r w:rsidRPr="00765F55">
        <w:rPr>
          <w:rFonts w:cs="Arial"/>
          <w:szCs w:val="24"/>
        </w:rPr>
        <w:t>Monday to Friday at 5:</w:t>
      </w:r>
      <w:r w:rsidR="00B10DA1" w:rsidRPr="00765F55">
        <w:rPr>
          <w:rFonts w:cs="Arial"/>
          <w:szCs w:val="24"/>
        </w:rPr>
        <w:t>00</w:t>
      </w:r>
      <w:r w:rsidR="00B10DA1">
        <w:rPr>
          <w:rFonts w:cs="Arial"/>
          <w:szCs w:val="24"/>
        </w:rPr>
        <w:t>pm</w:t>
      </w:r>
      <w:r w:rsidR="00B10DA1" w:rsidRPr="00765F55">
        <w:rPr>
          <w:rFonts w:cs="Arial"/>
          <w:szCs w:val="24"/>
        </w:rPr>
        <w:t xml:space="preserve"> </w:t>
      </w:r>
      <w:r w:rsidRPr="00765F55">
        <w:rPr>
          <w:rFonts w:cs="Arial"/>
          <w:szCs w:val="24"/>
        </w:rPr>
        <w:t>the oncoming Director on Call is contacted by the CNC/Manager</w:t>
      </w:r>
      <w:r w:rsidR="001D56E1">
        <w:rPr>
          <w:rFonts w:cs="Arial"/>
          <w:szCs w:val="24"/>
        </w:rPr>
        <w:t>/NIC</w:t>
      </w:r>
      <w:r w:rsidRPr="00765F55">
        <w:rPr>
          <w:rFonts w:cs="Arial"/>
          <w:szCs w:val="24"/>
        </w:rPr>
        <w:t xml:space="preserve"> responsible for </w:t>
      </w:r>
      <w:r w:rsidR="007A59FE">
        <w:rPr>
          <w:rFonts w:cs="Arial"/>
          <w:szCs w:val="24"/>
        </w:rPr>
        <w:t>A</w:t>
      </w:r>
      <w:r w:rsidR="007A59FE">
        <w:rPr>
          <w:rFonts w:cs="Arial"/>
          <w:caps/>
          <w:szCs w:val="24"/>
        </w:rPr>
        <w:t xml:space="preserve">DS, </w:t>
      </w:r>
      <w:r w:rsidRPr="00765F55">
        <w:rPr>
          <w:rFonts w:cs="Arial"/>
          <w:szCs w:val="24"/>
        </w:rPr>
        <w:t>AMHU</w:t>
      </w:r>
      <w:r w:rsidR="001D56E1">
        <w:rPr>
          <w:rFonts w:cs="Arial"/>
          <w:szCs w:val="24"/>
        </w:rPr>
        <w:t>,</w:t>
      </w:r>
      <w:r w:rsidRPr="00765F55">
        <w:rPr>
          <w:rFonts w:cs="Arial"/>
          <w:szCs w:val="24"/>
        </w:rPr>
        <w:t xml:space="preserve"> the </w:t>
      </w:r>
      <w:r w:rsidR="00B728D2" w:rsidRPr="00765F55">
        <w:rPr>
          <w:rFonts w:cs="Arial"/>
          <w:szCs w:val="24"/>
        </w:rPr>
        <w:t>MH</w:t>
      </w:r>
      <w:r w:rsidR="00B728D2">
        <w:rPr>
          <w:rFonts w:cs="Arial"/>
          <w:szCs w:val="24"/>
        </w:rPr>
        <w:t xml:space="preserve">SSU </w:t>
      </w:r>
      <w:r w:rsidR="001D56E1">
        <w:rPr>
          <w:rFonts w:cs="Arial"/>
          <w:szCs w:val="24"/>
        </w:rPr>
        <w:t>and DMHU</w:t>
      </w:r>
      <w:r w:rsidRPr="00765F55">
        <w:rPr>
          <w:rFonts w:cs="Arial"/>
          <w:szCs w:val="24"/>
        </w:rPr>
        <w:t xml:space="preserve"> to update the Director on Call of any issue concerning </w:t>
      </w:r>
      <w:r w:rsidR="007A59FE">
        <w:rPr>
          <w:rFonts w:cs="Arial"/>
          <w:szCs w:val="24"/>
        </w:rPr>
        <w:t>ADS,</w:t>
      </w:r>
      <w:r w:rsidR="007A59FE" w:rsidRPr="00765F55">
        <w:rPr>
          <w:rFonts w:cs="Arial"/>
          <w:szCs w:val="24"/>
        </w:rPr>
        <w:t xml:space="preserve"> </w:t>
      </w:r>
      <w:r w:rsidRPr="00765F55">
        <w:rPr>
          <w:rFonts w:cs="Arial"/>
          <w:szCs w:val="24"/>
        </w:rPr>
        <w:t>AMHU</w:t>
      </w:r>
      <w:r w:rsidR="001D56E1">
        <w:rPr>
          <w:rFonts w:cs="Arial"/>
          <w:szCs w:val="24"/>
        </w:rPr>
        <w:t>,</w:t>
      </w:r>
      <w:r w:rsidRPr="00765F55">
        <w:rPr>
          <w:rFonts w:cs="Arial"/>
          <w:szCs w:val="24"/>
        </w:rPr>
        <w:t xml:space="preserve"> </w:t>
      </w:r>
      <w:r w:rsidR="00B728D2" w:rsidRPr="00765F55">
        <w:rPr>
          <w:rFonts w:cs="Arial"/>
          <w:szCs w:val="24"/>
        </w:rPr>
        <w:t>MH</w:t>
      </w:r>
      <w:r w:rsidR="00B728D2">
        <w:rPr>
          <w:rFonts w:cs="Arial"/>
          <w:szCs w:val="24"/>
        </w:rPr>
        <w:t xml:space="preserve">SSU </w:t>
      </w:r>
      <w:r w:rsidR="001D56E1">
        <w:rPr>
          <w:rFonts w:cs="Arial"/>
          <w:szCs w:val="24"/>
        </w:rPr>
        <w:t>or DMHU</w:t>
      </w:r>
      <w:r w:rsidRPr="00765F55">
        <w:rPr>
          <w:rFonts w:cs="Arial"/>
          <w:szCs w:val="24"/>
        </w:rPr>
        <w:t xml:space="preserve">, including staff roster issues, any specials that are in place or expected to be initiated. </w:t>
      </w:r>
    </w:p>
    <w:p w14:paraId="57224391" w14:textId="77777777" w:rsidR="003B119C" w:rsidRPr="00765F55" w:rsidRDefault="003B119C" w:rsidP="00B6387B">
      <w:pPr>
        <w:rPr>
          <w:rFonts w:cs="Arial"/>
          <w:szCs w:val="24"/>
        </w:rPr>
      </w:pPr>
    </w:p>
    <w:p w14:paraId="57224392" w14:textId="77777777" w:rsidR="007B6904" w:rsidRDefault="003B119C" w:rsidP="007B6904">
      <w:pPr>
        <w:rPr>
          <w:rFonts w:cs="Arial"/>
          <w:szCs w:val="24"/>
        </w:rPr>
      </w:pPr>
      <w:r w:rsidRPr="00765F55">
        <w:rPr>
          <w:rFonts w:cs="Arial"/>
          <w:szCs w:val="24"/>
        </w:rPr>
        <w:t>The Director on Call rostered on a Friday evening (or a day before a public holiday) will provide a handover report to the incoming Director on Call for the following days (Sat</w:t>
      </w:r>
      <w:r w:rsidR="003228CB">
        <w:rPr>
          <w:rFonts w:cs="Arial"/>
          <w:szCs w:val="24"/>
        </w:rPr>
        <w:t>urday</w:t>
      </w:r>
      <w:r w:rsidRPr="00765F55">
        <w:rPr>
          <w:rFonts w:cs="Arial"/>
          <w:szCs w:val="24"/>
        </w:rPr>
        <w:t>/Sun</w:t>
      </w:r>
      <w:r w:rsidR="003228CB">
        <w:rPr>
          <w:rFonts w:cs="Arial"/>
          <w:szCs w:val="24"/>
        </w:rPr>
        <w:t>day</w:t>
      </w:r>
      <w:r w:rsidRPr="00765F55">
        <w:rPr>
          <w:rFonts w:cs="Arial"/>
          <w:szCs w:val="24"/>
        </w:rPr>
        <w:t>/P</w:t>
      </w:r>
      <w:r w:rsidR="003228CB">
        <w:rPr>
          <w:rFonts w:cs="Arial"/>
          <w:szCs w:val="24"/>
        </w:rPr>
        <w:t xml:space="preserve">ublic </w:t>
      </w:r>
      <w:r w:rsidRPr="00765F55">
        <w:rPr>
          <w:rFonts w:cs="Arial"/>
          <w:szCs w:val="24"/>
        </w:rPr>
        <w:t>H</w:t>
      </w:r>
      <w:r w:rsidR="003228CB">
        <w:rPr>
          <w:rFonts w:cs="Arial"/>
          <w:szCs w:val="24"/>
        </w:rPr>
        <w:t>oliday</w:t>
      </w:r>
      <w:r w:rsidRPr="00765F55">
        <w:rPr>
          <w:rFonts w:cs="Arial"/>
          <w:szCs w:val="24"/>
        </w:rPr>
        <w:t xml:space="preserve">) regarding any significant or major ongoing issues, including </w:t>
      </w:r>
      <w:r w:rsidR="007A59FE">
        <w:rPr>
          <w:rFonts w:cs="Arial"/>
          <w:szCs w:val="24"/>
        </w:rPr>
        <w:t>ADS,</w:t>
      </w:r>
      <w:r w:rsidR="007A59FE" w:rsidRPr="00765F55">
        <w:rPr>
          <w:rFonts w:cs="Arial"/>
          <w:szCs w:val="24"/>
        </w:rPr>
        <w:t xml:space="preserve"> </w:t>
      </w:r>
      <w:r w:rsidRPr="00765F55">
        <w:rPr>
          <w:rFonts w:cs="Arial"/>
          <w:szCs w:val="24"/>
        </w:rPr>
        <w:t>AMHU</w:t>
      </w:r>
      <w:r w:rsidR="001D56E1">
        <w:rPr>
          <w:rFonts w:cs="Arial"/>
          <w:szCs w:val="24"/>
        </w:rPr>
        <w:t>,</w:t>
      </w:r>
      <w:r w:rsidRPr="00765F55">
        <w:rPr>
          <w:rFonts w:cs="Arial"/>
          <w:szCs w:val="24"/>
        </w:rPr>
        <w:t xml:space="preserve"> </w:t>
      </w:r>
      <w:r w:rsidR="00B728D2" w:rsidRPr="00765F55">
        <w:rPr>
          <w:rFonts w:cs="Arial"/>
          <w:szCs w:val="24"/>
        </w:rPr>
        <w:t>MH</w:t>
      </w:r>
      <w:r w:rsidR="00B728D2">
        <w:rPr>
          <w:rFonts w:cs="Arial"/>
          <w:szCs w:val="24"/>
        </w:rPr>
        <w:t>SSU</w:t>
      </w:r>
      <w:r w:rsidR="00B728D2" w:rsidRPr="00765F55">
        <w:rPr>
          <w:rFonts w:cs="Arial"/>
          <w:szCs w:val="24"/>
        </w:rPr>
        <w:t xml:space="preserve"> </w:t>
      </w:r>
      <w:r w:rsidR="001D56E1">
        <w:rPr>
          <w:rFonts w:cs="Arial"/>
          <w:szCs w:val="24"/>
        </w:rPr>
        <w:t xml:space="preserve">and DMHU </w:t>
      </w:r>
      <w:r w:rsidRPr="00765F55">
        <w:rPr>
          <w:rFonts w:cs="Arial"/>
          <w:szCs w:val="24"/>
        </w:rPr>
        <w:t>issues as outlined above. This is required to ensure they are properly briefed on any issues that may arise over the weekend/public holiday. The Director on Call will communicate any issues that required their input to the relevant Program Directors the next business day.</w:t>
      </w:r>
      <w:r>
        <w:rPr>
          <w:rFonts w:cs="Arial"/>
          <w:szCs w:val="24"/>
        </w:rPr>
        <w:t xml:space="preserve">  </w:t>
      </w:r>
    </w:p>
    <w:p w14:paraId="57224393" w14:textId="77777777" w:rsidR="00AC3D4B" w:rsidRDefault="00AC3D4B" w:rsidP="007B6904">
      <w:pPr>
        <w:rPr>
          <w:rFonts w:cs="Arial"/>
          <w:b/>
          <w:szCs w:val="24"/>
        </w:rPr>
      </w:pPr>
    </w:p>
    <w:p w14:paraId="57224394" w14:textId="77777777" w:rsidR="007B6904" w:rsidRDefault="006F3936"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57224395" w14:textId="77777777" w:rsidR="00F37A71" w:rsidRDefault="00F37A71" w:rsidP="00F37A71">
      <w:pPr>
        <w:pStyle w:val="ProcedureTemplateinternalheadings"/>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F37A71" w:rsidRPr="00CD1C0E" w14:paraId="57224397" w14:textId="77777777" w:rsidTr="00F37A71">
        <w:trPr>
          <w:cantSplit/>
          <w:trHeight w:val="285"/>
        </w:trPr>
        <w:tc>
          <w:tcPr>
            <w:tcW w:w="9158" w:type="dxa"/>
            <w:shd w:val="clear" w:color="auto" w:fill="A6A6A6" w:themeFill="background1" w:themeFillShade="A6"/>
          </w:tcPr>
          <w:p w14:paraId="57224396" w14:textId="77777777" w:rsidR="00F37A71" w:rsidRPr="00CD1C0E" w:rsidRDefault="00E11E88" w:rsidP="00E5115B">
            <w:pPr>
              <w:pStyle w:val="Heading1"/>
            </w:pPr>
            <w:bookmarkStart w:id="24" w:name="_Toc490048321"/>
            <w:r>
              <w:t xml:space="preserve">Section 3 </w:t>
            </w:r>
            <w:r w:rsidR="00E5115B">
              <w:t>–</w:t>
            </w:r>
            <w:r>
              <w:t xml:space="preserve"> </w:t>
            </w:r>
            <w:r w:rsidR="00E5115B">
              <w:t>Justice Health Services</w:t>
            </w:r>
            <w:r w:rsidR="00F37A71">
              <w:t xml:space="preserve"> – Additional Responsibilities</w:t>
            </w:r>
            <w:bookmarkEnd w:id="24"/>
            <w:r w:rsidR="00F37A71">
              <w:t xml:space="preserve"> </w:t>
            </w:r>
          </w:p>
        </w:tc>
      </w:tr>
    </w:tbl>
    <w:p w14:paraId="57224398" w14:textId="77777777" w:rsidR="00F37A71" w:rsidRDefault="00F37A71" w:rsidP="00AC3D4B">
      <w:pPr>
        <w:pStyle w:val="Default"/>
        <w:rPr>
          <w:rFonts w:ascii="Calibri" w:hAnsi="Calibri"/>
        </w:rPr>
      </w:pPr>
    </w:p>
    <w:p w14:paraId="57224399" w14:textId="77777777" w:rsidR="00E5115B" w:rsidRDefault="00727220" w:rsidP="00AC3D4B">
      <w:pPr>
        <w:pStyle w:val="Heading2"/>
      </w:pPr>
      <w:bookmarkStart w:id="25" w:name="_Toc490048322"/>
      <w:r>
        <w:t xml:space="preserve">3.1 </w:t>
      </w:r>
      <w:r w:rsidR="00E5115B">
        <w:t>Dhulwa Mental Health Unit</w:t>
      </w:r>
      <w:bookmarkEnd w:id="25"/>
    </w:p>
    <w:p w14:paraId="5722439A" w14:textId="77777777" w:rsidR="00F37A71" w:rsidRPr="00C21C0C" w:rsidRDefault="00F37A71" w:rsidP="00AC3D4B">
      <w:pPr>
        <w:rPr>
          <w:szCs w:val="24"/>
        </w:rPr>
      </w:pPr>
      <w:r w:rsidRPr="00C21C0C">
        <w:rPr>
          <w:szCs w:val="24"/>
        </w:rPr>
        <w:t xml:space="preserve">Under the </w:t>
      </w:r>
      <w:r w:rsidR="00DD398C" w:rsidRPr="00DD398C">
        <w:t>Mental Health (Secure Facilities) Act, 2016</w:t>
      </w:r>
      <w:r w:rsidRPr="00C21C0C">
        <w:rPr>
          <w:szCs w:val="24"/>
        </w:rPr>
        <w:t>, the Director-General, ACT Health has delegated the following functions to on-call Directors:</w:t>
      </w:r>
    </w:p>
    <w:p w14:paraId="5722439B" w14:textId="77777777" w:rsidR="00F37A71" w:rsidRPr="00C21C0C" w:rsidRDefault="00F37A71" w:rsidP="0005111C">
      <w:pPr>
        <w:pStyle w:val="ListBullet"/>
      </w:pPr>
      <w:r w:rsidRPr="00C21C0C">
        <w:t>Use of force during search (Section 52)</w:t>
      </w:r>
      <w:r w:rsidR="00232F38">
        <w:t xml:space="preserve"> </w:t>
      </w:r>
    </w:p>
    <w:p w14:paraId="5722439C" w14:textId="77777777" w:rsidR="00F37A71" w:rsidRPr="00C21C0C" w:rsidRDefault="00F37A71" w:rsidP="0005111C">
      <w:pPr>
        <w:pStyle w:val="ListBullet"/>
      </w:pPr>
      <w:r w:rsidRPr="00C21C0C">
        <w:t>Seizing propert</w:t>
      </w:r>
      <w:r w:rsidR="00B5635A">
        <w:t>y (Section 53)</w:t>
      </w:r>
    </w:p>
    <w:p w14:paraId="5722439D" w14:textId="77777777" w:rsidR="00B5635A" w:rsidRPr="00C21C0C" w:rsidRDefault="00B5635A" w:rsidP="0005111C">
      <w:pPr>
        <w:pStyle w:val="ListBullet"/>
      </w:pPr>
      <w:r w:rsidRPr="00C21C0C">
        <w:t>Monitoring communications in the electronic communications area (Sections 23(2) and 23(3));</w:t>
      </w:r>
      <w:r>
        <w:t xml:space="preserve"> and</w:t>
      </w:r>
    </w:p>
    <w:p w14:paraId="5722439E" w14:textId="77777777" w:rsidR="00B5635A" w:rsidRPr="00C21C0C" w:rsidRDefault="00B5635A" w:rsidP="0005111C">
      <w:pPr>
        <w:pStyle w:val="ListBullet"/>
      </w:pPr>
      <w:r w:rsidRPr="00C21C0C">
        <w:t xml:space="preserve">Decision that a nominated time of visit by public trustee and guardian, accredited person and others is not a </w:t>
      </w:r>
      <w:r>
        <w:t>reasonable time (Section 32(2)).</w:t>
      </w:r>
    </w:p>
    <w:p w14:paraId="5722439F" w14:textId="77777777" w:rsidR="00F37A71" w:rsidRPr="00C21C0C" w:rsidRDefault="00F37A71" w:rsidP="00AC3D4B">
      <w:pPr>
        <w:pStyle w:val="ListParagraph"/>
        <w:ind w:left="426"/>
        <w:rPr>
          <w:rFonts w:cs="Arial"/>
          <w:szCs w:val="24"/>
        </w:rPr>
      </w:pPr>
    </w:p>
    <w:p w14:paraId="572243A0" w14:textId="77777777" w:rsidR="00F37A71" w:rsidRPr="00C21C0C" w:rsidRDefault="00F37A71" w:rsidP="00AC3D4B">
      <w:pPr>
        <w:rPr>
          <w:szCs w:val="24"/>
        </w:rPr>
      </w:pPr>
      <w:r w:rsidRPr="00C21C0C">
        <w:rPr>
          <w:rFonts w:cs="Arial"/>
          <w:szCs w:val="24"/>
        </w:rPr>
        <w:t xml:space="preserve">For a full list of the Director-General’s delegations see </w:t>
      </w:r>
      <w:r w:rsidR="00DD398C" w:rsidRPr="00DD398C">
        <w:t>Mental Health (Secure Facilities) Delegation 2016 (No 1)</w:t>
      </w:r>
      <w:r w:rsidRPr="00C21C0C">
        <w:rPr>
          <w:szCs w:val="24"/>
        </w:rPr>
        <w:t xml:space="preserve"> and </w:t>
      </w:r>
      <w:r w:rsidR="00DD398C" w:rsidRPr="00DD398C">
        <w:t>Public Sector Management (Mental Health (Secure Facilities)) Delegation 2016 (No 1)</w:t>
      </w:r>
      <w:r w:rsidRPr="00C21C0C">
        <w:rPr>
          <w:i/>
          <w:szCs w:val="24"/>
        </w:rPr>
        <w:t>.</w:t>
      </w:r>
    </w:p>
    <w:p w14:paraId="572243A1" w14:textId="77777777" w:rsidR="00F37A71" w:rsidRDefault="00F37A71" w:rsidP="00AC3D4B">
      <w:pPr>
        <w:rPr>
          <w:szCs w:val="24"/>
        </w:rPr>
      </w:pPr>
    </w:p>
    <w:p w14:paraId="572243A2" w14:textId="77777777" w:rsidR="00B5635A" w:rsidRPr="00AC3D4B" w:rsidRDefault="00992A9A" w:rsidP="00AC3D4B">
      <w:pPr>
        <w:rPr>
          <w:i/>
        </w:rPr>
      </w:pPr>
      <w:bookmarkStart w:id="26" w:name="_Toc468100137"/>
      <w:r w:rsidRPr="00AC3D4B">
        <w:rPr>
          <w:i/>
        </w:rPr>
        <w:t>3.1</w:t>
      </w:r>
      <w:r w:rsidR="00727220">
        <w:rPr>
          <w:i/>
        </w:rPr>
        <w:t>.1</w:t>
      </w:r>
      <w:r w:rsidR="00AC3D4B">
        <w:rPr>
          <w:i/>
        </w:rPr>
        <w:t xml:space="preserve"> </w:t>
      </w:r>
      <w:r w:rsidRPr="00AC3D4B">
        <w:rPr>
          <w:i/>
        </w:rPr>
        <w:t>Searches</w:t>
      </w:r>
      <w:bookmarkEnd w:id="26"/>
    </w:p>
    <w:p w14:paraId="572243A3" w14:textId="77777777" w:rsidR="00B5635A" w:rsidRPr="009F3F57" w:rsidRDefault="00B5635A" w:rsidP="00AC3D4B">
      <w:pPr>
        <w:rPr>
          <w:szCs w:val="24"/>
        </w:rPr>
      </w:pPr>
      <w:r w:rsidRPr="009F3F57">
        <w:rPr>
          <w:szCs w:val="24"/>
        </w:rPr>
        <w:t xml:space="preserve">The </w:t>
      </w:r>
      <w:r w:rsidRPr="00B5635A">
        <w:rPr>
          <w:i/>
          <w:szCs w:val="24"/>
        </w:rPr>
        <w:t xml:space="preserve">DMHU Search </w:t>
      </w:r>
      <w:r>
        <w:rPr>
          <w:i/>
          <w:szCs w:val="24"/>
        </w:rPr>
        <w:t xml:space="preserve">Policy and DMHU Search </w:t>
      </w:r>
      <w:r w:rsidRPr="00B5635A">
        <w:rPr>
          <w:i/>
          <w:szCs w:val="24"/>
        </w:rPr>
        <w:t>Procedure</w:t>
      </w:r>
      <w:r w:rsidRPr="009F3F57">
        <w:rPr>
          <w:szCs w:val="24"/>
        </w:rPr>
        <w:t xml:space="preserve"> provides full details about searches at DMHU. Searches are authorised in accordance with Part 4 of the </w:t>
      </w:r>
      <w:r w:rsidRPr="009F3F57">
        <w:rPr>
          <w:i/>
          <w:szCs w:val="24"/>
        </w:rPr>
        <w:t>Mental Health (Secure Facilities) Act 2016</w:t>
      </w:r>
      <w:r w:rsidRPr="009F3F57">
        <w:rPr>
          <w:szCs w:val="24"/>
        </w:rPr>
        <w:t>.</w:t>
      </w:r>
    </w:p>
    <w:p w14:paraId="572243A4" w14:textId="77777777" w:rsidR="00B5635A" w:rsidRPr="009F3F57" w:rsidRDefault="00B5635A" w:rsidP="00AC3D4B">
      <w:pPr>
        <w:rPr>
          <w:szCs w:val="24"/>
        </w:rPr>
      </w:pPr>
    </w:p>
    <w:p w14:paraId="572243A5" w14:textId="77777777" w:rsidR="0005111C" w:rsidRDefault="0005111C">
      <w:pPr>
        <w:spacing w:after="200" w:line="276" w:lineRule="auto"/>
        <w:rPr>
          <w:u w:val="single"/>
        </w:rPr>
      </w:pPr>
      <w:bookmarkStart w:id="27" w:name="_Toc468100138"/>
      <w:r>
        <w:rPr>
          <w:u w:val="single"/>
        </w:rPr>
        <w:br w:type="page"/>
      </w:r>
    </w:p>
    <w:p w14:paraId="572243A6" w14:textId="77777777" w:rsidR="00B5635A" w:rsidRPr="00AC3D4B" w:rsidRDefault="00B5635A" w:rsidP="00AC3D4B">
      <w:pPr>
        <w:rPr>
          <w:u w:val="single"/>
        </w:rPr>
      </w:pPr>
      <w:r w:rsidRPr="00AC3D4B">
        <w:rPr>
          <w:u w:val="single"/>
        </w:rPr>
        <w:lastRenderedPageBreak/>
        <w:t>Personal Searches</w:t>
      </w:r>
      <w:bookmarkEnd w:id="27"/>
    </w:p>
    <w:p w14:paraId="572243A7" w14:textId="77777777" w:rsidR="00B5635A" w:rsidRPr="009F3F57" w:rsidRDefault="00B5635A" w:rsidP="00AC3D4B">
      <w:pPr>
        <w:ind w:right="414"/>
        <w:rPr>
          <w:szCs w:val="24"/>
        </w:rPr>
      </w:pPr>
      <w:r w:rsidRPr="009F3F57">
        <w:rPr>
          <w:szCs w:val="24"/>
        </w:rPr>
        <w:t>The Director on-call may direct an Autho</w:t>
      </w:r>
      <w:r>
        <w:rPr>
          <w:szCs w:val="24"/>
        </w:rPr>
        <w:t>rised Health Practitioner (see definition of terms</w:t>
      </w:r>
      <w:r w:rsidRPr="009F3F57">
        <w:rPr>
          <w:szCs w:val="24"/>
        </w:rPr>
        <w:t xml:space="preserve">) to conduct a personal search of a </w:t>
      </w:r>
      <w:r w:rsidR="00863728">
        <w:rPr>
          <w:szCs w:val="24"/>
        </w:rPr>
        <w:t>person</w:t>
      </w:r>
      <w:r w:rsidRPr="009F3F57">
        <w:rPr>
          <w:szCs w:val="24"/>
        </w:rPr>
        <w:t>, where:</w:t>
      </w:r>
    </w:p>
    <w:p w14:paraId="572243A8" w14:textId="77777777" w:rsidR="00B5635A" w:rsidRPr="009F3F57" w:rsidRDefault="003228CB" w:rsidP="00AC3D4B">
      <w:pPr>
        <w:pStyle w:val="BodyText"/>
        <w:widowControl w:val="0"/>
        <w:numPr>
          <w:ilvl w:val="0"/>
          <w:numId w:val="29"/>
        </w:numPr>
        <w:tabs>
          <w:tab w:val="left" w:pos="1216"/>
        </w:tabs>
        <w:spacing w:after="0" w:line="240" w:lineRule="auto"/>
        <w:ind w:left="426" w:right="225"/>
        <w:rPr>
          <w:rFonts w:ascii="Calibri" w:eastAsia="Calibri" w:hAnsi="Calibri" w:cs="Calibri"/>
          <w:sz w:val="24"/>
          <w:szCs w:val="24"/>
        </w:rPr>
      </w:pPr>
      <w:r>
        <w:rPr>
          <w:rFonts w:eastAsia="Calibri" w:cs="Calibri"/>
          <w:sz w:val="24"/>
          <w:szCs w:val="24"/>
        </w:rPr>
        <w:t>I</w:t>
      </w:r>
      <w:r w:rsidR="00B5635A" w:rsidRPr="009F3F57">
        <w:rPr>
          <w:rFonts w:eastAsia="Calibri" w:cs="Calibri"/>
          <w:sz w:val="24"/>
          <w:szCs w:val="24"/>
        </w:rPr>
        <w:t xml:space="preserve">t is reasonably believed that the </w:t>
      </w:r>
      <w:r w:rsidR="00863728">
        <w:rPr>
          <w:rFonts w:eastAsia="Calibri" w:cs="Calibri"/>
          <w:sz w:val="24"/>
          <w:szCs w:val="24"/>
        </w:rPr>
        <w:t xml:space="preserve">person </w:t>
      </w:r>
      <w:r w:rsidR="00B5635A" w:rsidRPr="009F3F57">
        <w:rPr>
          <w:rFonts w:eastAsia="Calibri" w:cs="Calibri"/>
          <w:sz w:val="24"/>
          <w:szCs w:val="24"/>
        </w:rPr>
        <w:t xml:space="preserve">has a prohibited or restricted item </w:t>
      </w:r>
      <w:r w:rsidR="00B5635A" w:rsidRPr="009F3F57">
        <w:rPr>
          <w:rFonts w:eastAsia="Calibri"/>
          <w:sz w:val="24"/>
          <w:szCs w:val="24"/>
        </w:rPr>
        <w:t xml:space="preserve">which </w:t>
      </w:r>
      <w:r w:rsidR="00B5635A" w:rsidRPr="009F3F57">
        <w:rPr>
          <w:rFonts w:eastAsia="Calibri" w:cs="Calibri"/>
          <w:sz w:val="24"/>
          <w:szCs w:val="24"/>
        </w:rPr>
        <w:t xml:space="preserve">poses a threat to the safety of the </w:t>
      </w:r>
      <w:r w:rsidR="00863728">
        <w:rPr>
          <w:rFonts w:eastAsia="Calibri" w:cs="Calibri"/>
          <w:sz w:val="24"/>
          <w:szCs w:val="24"/>
        </w:rPr>
        <w:t xml:space="preserve">person </w:t>
      </w:r>
      <w:r w:rsidR="00B5635A" w:rsidRPr="009F3F57">
        <w:rPr>
          <w:rFonts w:eastAsia="Calibri" w:cs="Calibri"/>
          <w:sz w:val="24"/>
          <w:szCs w:val="24"/>
        </w:rPr>
        <w:t xml:space="preserve">or others, or </w:t>
      </w:r>
    </w:p>
    <w:p w14:paraId="572243A9" w14:textId="77777777" w:rsidR="00B5635A" w:rsidRPr="009F3F57" w:rsidRDefault="003228CB" w:rsidP="00AC3D4B">
      <w:pPr>
        <w:pStyle w:val="BodyText"/>
        <w:widowControl w:val="0"/>
        <w:numPr>
          <w:ilvl w:val="0"/>
          <w:numId w:val="29"/>
        </w:numPr>
        <w:tabs>
          <w:tab w:val="left" w:pos="1216"/>
        </w:tabs>
        <w:spacing w:after="0" w:line="240" w:lineRule="auto"/>
        <w:ind w:left="426" w:right="225"/>
        <w:rPr>
          <w:rFonts w:ascii="Calibri" w:eastAsia="Calibri" w:hAnsi="Calibri" w:cs="Calibri"/>
          <w:sz w:val="24"/>
          <w:szCs w:val="24"/>
        </w:rPr>
      </w:pPr>
      <w:r>
        <w:rPr>
          <w:rFonts w:eastAsia="Calibri" w:cs="Calibri"/>
          <w:sz w:val="24"/>
          <w:szCs w:val="24"/>
        </w:rPr>
        <w:t>A</w:t>
      </w:r>
      <w:r w:rsidR="00B5635A" w:rsidRPr="009F3F57">
        <w:rPr>
          <w:rFonts w:eastAsia="Calibri" w:cs="Calibri"/>
          <w:sz w:val="24"/>
          <w:szCs w:val="24"/>
        </w:rPr>
        <w:t xml:space="preserve"> </w:t>
      </w:r>
      <w:r w:rsidR="00863728">
        <w:rPr>
          <w:rFonts w:eastAsia="Calibri" w:cs="Calibri"/>
          <w:sz w:val="24"/>
          <w:szCs w:val="24"/>
        </w:rPr>
        <w:t xml:space="preserve">person </w:t>
      </w:r>
      <w:r w:rsidR="00B5635A" w:rsidRPr="009F3F57">
        <w:rPr>
          <w:rFonts w:eastAsia="Calibri" w:cs="Calibri"/>
          <w:sz w:val="24"/>
          <w:szCs w:val="24"/>
        </w:rPr>
        <w:t>needs to be escorted outside the</w:t>
      </w:r>
      <w:r w:rsidR="00B5635A" w:rsidRPr="009F3F57">
        <w:rPr>
          <w:rFonts w:ascii="Calibri" w:eastAsia="Calibri" w:hAnsi="Calibri" w:cs="Calibri"/>
          <w:sz w:val="24"/>
          <w:szCs w:val="24"/>
        </w:rPr>
        <w:t xml:space="preserve"> DMHU and is considered to present a significant risk of acting violently or attempting to escape during the escort.  </w:t>
      </w:r>
    </w:p>
    <w:p w14:paraId="572243AA" w14:textId="77777777" w:rsidR="00B5635A" w:rsidRPr="009F3F57" w:rsidRDefault="00B5635A" w:rsidP="00AC3D4B">
      <w:pPr>
        <w:pStyle w:val="BodyText"/>
        <w:widowControl w:val="0"/>
        <w:tabs>
          <w:tab w:val="left" w:pos="1216"/>
        </w:tabs>
        <w:spacing w:after="0" w:line="240" w:lineRule="auto"/>
        <w:ind w:left="66" w:right="225"/>
        <w:rPr>
          <w:rFonts w:ascii="Calibri" w:eastAsia="Calibri" w:hAnsi="Calibri" w:cs="Calibri"/>
          <w:sz w:val="24"/>
          <w:szCs w:val="24"/>
        </w:rPr>
      </w:pPr>
    </w:p>
    <w:p w14:paraId="572243AB" w14:textId="77777777" w:rsidR="00C96907" w:rsidRPr="00AC3D4B" w:rsidRDefault="00C96907" w:rsidP="00AC3D4B">
      <w:pPr>
        <w:rPr>
          <w:u w:val="single"/>
        </w:rPr>
      </w:pPr>
      <w:r w:rsidRPr="00AC3D4B">
        <w:rPr>
          <w:u w:val="single"/>
        </w:rPr>
        <w:t>Consent</w:t>
      </w:r>
    </w:p>
    <w:p w14:paraId="572243AC" w14:textId="77777777" w:rsidR="00B5635A" w:rsidRPr="009F3F57" w:rsidRDefault="00B5635A" w:rsidP="00AC3D4B">
      <w:pPr>
        <w:ind w:right="414"/>
        <w:rPr>
          <w:rFonts w:eastAsia="Calibri" w:cs="Calibri"/>
          <w:szCs w:val="24"/>
        </w:rPr>
      </w:pPr>
      <w:r w:rsidRPr="009F3F57">
        <w:rPr>
          <w:szCs w:val="24"/>
        </w:rPr>
        <w:t xml:space="preserve">Every effort should be made to obtain the </w:t>
      </w:r>
      <w:r w:rsidR="00863728">
        <w:rPr>
          <w:szCs w:val="24"/>
        </w:rPr>
        <w:t>person’s</w:t>
      </w:r>
      <w:r w:rsidRPr="009F3F57">
        <w:rPr>
          <w:szCs w:val="24"/>
        </w:rPr>
        <w:t xml:space="preserve"> consent prior to commencing the search. If the </w:t>
      </w:r>
      <w:r w:rsidR="00863728">
        <w:rPr>
          <w:szCs w:val="24"/>
        </w:rPr>
        <w:t xml:space="preserve">person </w:t>
      </w:r>
      <w:r w:rsidRPr="009F3F57">
        <w:rPr>
          <w:szCs w:val="24"/>
        </w:rPr>
        <w:t xml:space="preserve">refuses consent, or withdraws consent, and there is belief that the search needs to continue, the </w:t>
      </w:r>
      <w:r w:rsidRPr="009F3F57">
        <w:rPr>
          <w:rFonts w:eastAsia="Calibri" w:cs="Calibri"/>
          <w:szCs w:val="24"/>
        </w:rPr>
        <w:t xml:space="preserve">authority of the Clinical Director FMH, Operational Director JHS, Consultant Psychiatrist of DMHU or </w:t>
      </w:r>
      <w:r>
        <w:rPr>
          <w:rFonts w:eastAsia="Calibri" w:cs="Calibri"/>
          <w:szCs w:val="24"/>
        </w:rPr>
        <w:t>DMHU Consultant Psychiatrist on call</w:t>
      </w:r>
      <w:r w:rsidRPr="009F3F57">
        <w:rPr>
          <w:rFonts w:eastAsia="Calibri" w:cs="Calibri"/>
          <w:szCs w:val="24"/>
        </w:rPr>
        <w:t xml:space="preserve"> is required before the search can proceed. </w:t>
      </w:r>
    </w:p>
    <w:p w14:paraId="572243AD" w14:textId="77777777" w:rsidR="00AC3D4B" w:rsidRDefault="00AC3D4B" w:rsidP="00AC3D4B">
      <w:pPr>
        <w:rPr>
          <w:u w:val="single"/>
        </w:rPr>
      </w:pPr>
    </w:p>
    <w:p w14:paraId="572243AE" w14:textId="77777777" w:rsidR="00C96907" w:rsidRPr="00AC3D4B" w:rsidRDefault="00C96907" w:rsidP="00AC3D4B">
      <w:pPr>
        <w:rPr>
          <w:u w:val="single"/>
        </w:rPr>
      </w:pPr>
      <w:r w:rsidRPr="00AC3D4B">
        <w:rPr>
          <w:u w:val="single"/>
        </w:rPr>
        <w:t>Documentation</w:t>
      </w:r>
    </w:p>
    <w:p w14:paraId="572243AF" w14:textId="77777777" w:rsidR="00B5635A" w:rsidRPr="009F3F57" w:rsidRDefault="00B5635A" w:rsidP="00AC3D4B">
      <w:pPr>
        <w:rPr>
          <w:szCs w:val="24"/>
        </w:rPr>
      </w:pPr>
      <w:r w:rsidRPr="009F3F57">
        <w:rPr>
          <w:szCs w:val="24"/>
        </w:rPr>
        <w:t xml:space="preserve">All personal searches must be documented in the relevant search register and in the </w:t>
      </w:r>
      <w:r w:rsidR="00863728">
        <w:rPr>
          <w:szCs w:val="24"/>
        </w:rPr>
        <w:t>person’s</w:t>
      </w:r>
      <w:r w:rsidRPr="009F3F57">
        <w:rPr>
          <w:szCs w:val="24"/>
        </w:rPr>
        <w:t xml:space="preserve"> clinical record.</w:t>
      </w:r>
    </w:p>
    <w:p w14:paraId="572243B0" w14:textId="77777777" w:rsidR="00B5635A" w:rsidRPr="009F3F57" w:rsidRDefault="00B5635A" w:rsidP="00AC3D4B">
      <w:pPr>
        <w:rPr>
          <w:szCs w:val="24"/>
        </w:rPr>
      </w:pPr>
    </w:p>
    <w:p w14:paraId="572243B1" w14:textId="77777777" w:rsidR="00B5635A" w:rsidRDefault="00B5635A" w:rsidP="00AC3D4B">
      <w:pPr>
        <w:rPr>
          <w:szCs w:val="24"/>
        </w:rPr>
      </w:pPr>
      <w:r w:rsidRPr="009F3F57">
        <w:rPr>
          <w:szCs w:val="24"/>
        </w:rPr>
        <w:t>If force is used during a personal search, this must be documented in the Use of Force Register.</w:t>
      </w:r>
    </w:p>
    <w:p w14:paraId="572243B2" w14:textId="77777777" w:rsidR="006A75B9" w:rsidRPr="009F3F57" w:rsidRDefault="006A75B9" w:rsidP="00AC3D4B">
      <w:pPr>
        <w:rPr>
          <w:szCs w:val="24"/>
        </w:rPr>
      </w:pPr>
    </w:p>
    <w:p w14:paraId="572243B3" w14:textId="77777777" w:rsidR="00B5635A" w:rsidRPr="009F3F57" w:rsidRDefault="00B5635A" w:rsidP="00AC3D4B">
      <w:pPr>
        <w:rPr>
          <w:szCs w:val="24"/>
        </w:rPr>
      </w:pPr>
      <w:r w:rsidRPr="009F3F57">
        <w:rPr>
          <w:szCs w:val="24"/>
        </w:rPr>
        <w:t>A Riskman must be completed after every personal search.</w:t>
      </w:r>
    </w:p>
    <w:p w14:paraId="572243B4" w14:textId="77777777" w:rsidR="00B5635A" w:rsidRDefault="00B5635A" w:rsidP="00AC3D4B">
      <w:pPr>
        <w:pStyle w:val="Default"/>
        <w:rPr>
          <w:rFonts w:ascii="Calibri" w:hAnsi="Calibri"/>
        </w:rPr>
      </w:pPr>
    </w:p>
    <w:p w14:paraId="572243B5" w14:textId="77777777" w:rsidR="00B5635A" w:rsidRPr="00AC3D4B" w:rsidRDefault="00992A9A" w:rsidP="00AC3D4B">
      <w:pPr>
        <w:rPr>
          <w:i/>
          <w:sz w:val="20"/>
        </w:rPr>
      </w:pPr>
      <w:bookmarkStart w:id="28" w:name="_Toc466024289"/>
      <w:bookmarkStart w:id="29" w:name="_Toc468100146"/>
      <w:r w:rsidRPr="00AC3D4B">
        <w:rPr>
          <w:i/>
        </w:rPr>
        <w:t>3</w:t>
      </w:r>
      <w:r w:rsidR="00727220">
        <w:rPr>
          <w:i/>
        </w:rPr>
        <w:t>.1</w:t>
      </w:r>
      <w:r w:rsidRPr="00AC3D4B">
        <w:rPr>
          <w:i/>
        </w:rPr>
        <w:t>.2</w:t>
      </w:r>
      <w:r w:rsidR="00AC3D4B">
        <w:rPr>
          <w:i/>
        </w:rPr>
        <w:t xml:space="preserve"> </w:t>
      </w:r>
      <w:r w:rsidRPr="00AC3D4B">
        <w:rPr>
          <w:i/>
        </w:rPr>
        <w:t>Leave After Hours (Emergency Leave)</w:t>
      </w:r>
      <w:bookmarkEnd w:id="28"/>
      <w:bookmarkEnd w:id="29"/>
    </w:p>
    <w:p w14:paraId="572243B6" w14:textId="77777777" w:rsidR="005F06BB" w:rsidRDefault="005F06BB" w:rsidP="00AC3D4B">
      <w:pPr>
        <w:rPr>
          <w:szCs w:val="24"/>
        </w:rPr>
      </w:pPr>
      <w:r>
        <w:rPr>
          <w:szCs w:val="24"/>
        </w:rPr>
        <w:t xml:space="preserve">The need to arrange leave should not impede seeking urgent medical treatment for any </w:t>
      </w:r>
      <w:r w:rsidR="00863728">
        <w:rPr>
          <w:szCs w:val="24"/>
        </w:rPr>
        <w:t>person.</w:t>
      </w:r>
      <w:r w:rsidR="00492396">
        <w:rPr>
          <w:szCs w:val="24"/>
        </w:rPr>
        <w:t xml:space="preserve"> </w:t>
      </w:r>
      <w:r w:rsidR="003228CB">
        <w:rPr>
          <w:szCs w:val="24"/>
        </w:rPr>
        <w:t>Leave is not required prior to emergency transfer to Canberra Hospital for a</w:t>
      </w:r>
      <w:r>
        <w:rPr>
          <w:szCs w:val="24"/>
        </w:rPr>
        <w:t xml:space="preserve">ll </w:t>
      </w:r>
      <w:r w:rsidR="00863728">
        <w:rPr>
          <w:szCs w:val="24"/>
        </w:rPr>
        <w:t>people</w:t>
      </w:r>
      <w:r>
        <w:rPr>
          <w:szCs w:val="24"/>
        </w:rPr>
        <w:t xml:space="preserve">, </w:t>
      </w:r>
      <w:r w:rsidR="00863728">
        <w:rPr>
          <w:szCs w:val="24"/>
        </w:rPr>
        <w:t xml:space="preserve">with the exception of </w:t>
      </w:r>
      <w:r>
        <w:rPr>
          <w:szCs w:val="24"/>
        </w:rPr>
        <w:t xml:space="preserve">those on a </w:t>
      </w:r>
      <w:r w:rsidR="007E2692">
        <w:rPr>
          <w:szCs w:val="24"/>
        </w:rPr>
        <w:t>Forensic Mental</w:t>
      </w:r>
      <w:r w:rsidR="00B229F0">
        <w:rPr>
          <w:szCs w:val="24"/>
        </w:rPr>
        <w:t xml:space="preserve"> </w:t>
      </w:r>
      <w:r w:rsidR="007E2692">
        <w:rPr>
          <w:szCs w:val="24"/>
        </w:rPr>
        <w:t>Health Order (</w:t>
      </w:r>
      <w:r w:rsidR="00B229F0">
        <w:rPr>
          <w:szCs w:val="24"/>
        </w:rPr>
        <w:t>FMHO</w:t>
      </w:r>
      <w:r w:rsidR="007E2692">
        <w:rPr>
          <w:szCs w:val="24"/>
        </w:rPr>
        <w:t>)</w:t>
      </w:r>
      <w:r w:rsidR="00775F4B">
        <w:rPr>
          <w:szCs w:val="24"/>
        </w:rPr>
        <w:t xml:space="preserve"> and correctional patients</w:t>
      </w:r>
      <w:r w:rsidR="003228CB">
        <w:rPr>
          <w:szCs w:val="24"/>
        </w:rPr>
        <w:t>.</w:t>
      </w:r>
      <w:r>
        <w:rPr>
          <w:szCs w:val="24"/>
        </w:rPr>
        <w:t xml:space="preserve"> </w:t>
      </w:r>
    </w:p>
    <w:p w14:paraId="572243B7" w14:textId="77777777" w:rsidR="005F06BB" w:rsidRDefault="005F06BB" w:rsidP="00AC3D4B">
      <w:pPr>
        <w:rPr>
          <w:szCs w:val="24"/>
        </w:rPr>
      </w:pPr>
    </w:p>
    <w:p w14:paraId="572243B8" w14:textId="77777777" w:rsidR="00B5635A" w:rsidRDefault="005F06BB" w:rsidP="00AC3D4B">
      <w:pPr>
        <w:rPr>
          <w:szCs w:val="24"/>
        </w:rPr>
      </w:pPr>
      <w:r>
        <w:rPr>
          <w:szCs w:val="24"/>
        </w:rPr>
        <w:t xml:space="preserve">For </w:t>
      </w:r>
      <w:r w:rsidR="00863728">
        <w:rPr>
          <w:szCs w:val="24"/>
        </w:rPr>
        <w:t xml:space="preserve">people </w:t>
      </w:r>
      <w:r>
        <w:rPr>
          <w:szCs w:val="24"/>
        </w:rPr>
        <w:t xml:space="preserve">on a FMHO, who </w:t>
      </w:r>
      <w:r w:rsidR="00775F4B">
        <w:rPr>
          <w:szCs w:val="24"/>
        </w:rPr>
        <w:t>are</w:t>
      </w:r>
      <w:r>
        <w:rPr>
          <w:szCs w:val="24"/>
        </w:rPr>
        <w:t xml:space="preserve"> not a correctional detainee</w:t>
      </w:r>
      <w:r w:rsidR="00775F4B">
        <w:rPr>
          <w:szCs w:val="24"/>
        </w:rPr>
        <w:t>s</w:t>
      </w:r>
      <w:r>
        <w:rPr>
          <w:szCs w:val="24"/>
        </w:rPr>
        <w:t>,</w:t>
      </w:r>
      <w:r w:rsidR="00B229F0">
        <w:rPr>
          <w:szCs w:val="24"/>
        </w:rPr>
        <w:t xml:space="preserve"> </w:t>
      </w:r>
      <w:r w:rsidR="00576D94">
        <w:rPr>
          <w:szCs w:val="24"/>
        </w:rPr>
        <w:t xml:space="preserve">the </w:t>
      </w:r>
      <w:r w:rsidR="00576D94" w:rsidRPr="000B00DA">
        <w:rPr>
          <w:szCs w:val="24"/>
        </w:rPr>
        <w:t>Chief Psychiatrist</w:t>
      </w:r>
      <w:r w:rsidR="007E2692">
        <w:rPr>
          <w:szCs w:val="24"/>
        </w:rPr>
        <w:t xml:space="preserve"> or the Care Coordinator</w:t>
      </w:r>
      <w:r w:rsidR="00576D94" w:rsidRPr="000B00DA">
        <w:rPr>
          <w:szCs w:val="24"/>
        </w:rPr>
        <w:t xml:space="preserve"> (</w:t>
      </w:r>
      <w:r w:rsidR="00576D94" w:rsidRPr="005F06BB">
        <w:rPr>
          <w:szCs w:val="24"/>
        </w:rPr>
        <w:t>the relevant official</w:t>
      </w:r>
      <w:r w:rsidR="00C35424">
        <w:rPr>
          <w:szCs w:val="24"/>
        </w:rPr>
        <w:t>)</w:t>
      </w:r>
      <w:r w:rsidR="00576D94">
        <w:rPr>
          <w:i/>
          <w:szCs w:val="24"/>
        </w:rPr>
        <w:t>,</w:t>
      </w:r>
      <w:r w:rsidR="00576D94" w:rsidRPr="00576D94">
        <w:rPr>
          <w:szCs w:val="24"/>
        </w:rPr>
        <w:t xml:space="preserve"> </w:t>
      </w:r>
      <w:r>
        <w:rPr>
          <w:szCs w:val="24"/>
        </w:rPr>
        <w:t>are the only people who can authorise emergency leave</w:t>
      </w:r>
      <w:r w:rsidR="00B5635A" w:rsidRPr="000B00DA">
        <w:rPr>
          <w:szCs w:val="24"/>
        </w:rPr>
        <w:t>.</w:t>
      </w:r>
    </w:p>
    <w:p w14:paraId="572243B9" w14:textId="77777777" w:rsidR="007E2692" w:rsidRDefault="007E2692" w:rsidP="00AC3D4B">
      <w:pPr>
        <w:rPr>
          <w:szCs w:val="24"/>
        </w:rPr>
      </w:pPr>
    </w:p>
    <w:p w14:paraId="572243BA" w14:textId="77777777" w:rsidR="00B5635A" w:rsidRDefault="00B5635A" w:rsidP="00AC3D4B">
      <w:pPr>
        <w:rPr>
          <w:szCs w:val="24"/>
        </w:rPr>
      </w:pPr>
      <w:r w:rsidRPr="000B00DA">
        <w:rPr>
          <w:szCs w:val="24"/>
        </w:rPr>
        <w:t xml:space="preserve">In an emergency circumstance when the </w:t>
      </w:r>
      <w:r w:rsidR="00863728">
        <w:rPr>
          <w:szCs w:val="24"/>
        </w:rPr>
        <w:t>person</w:t>
      </w:r>
      <w:r w:rsidRPr="000B00DA">
        <w:rPr>
          <w:szCs w:val="24"/>
        </w:rPr>
        <w:t xml:space="preserve"> requires urgent leave to hospital the attending doctor (most likely the </w:t>
      </w:r>
      <w:r w:rsidR="0005111C" w:rsidRPr="000B00DA">
        <w:rPr>
          <w:szCs w:val="24"/>
        </w:rPr>
        <w:t>after</w:t>
      </w:r>
      <w:r w:rsidR="0005111C">
        <w:rPr>
          <w:szCs w:val="24"/>
        </w:rPr>
        <w:t>ho</w:t>
      </w:r>
      <w:r w:rsidR="0005111C" w:rsidRPr="000B00DA">
        <w:rPr>
          <w:szCs w:val="24"/>
        </w:rPr>
        <w:t>ur’s</w:t>
      </w:r>
      <w:r w:rsidRPr="000B00DA">
        <w:rPr>
          <w:szCs w:val="24"/>
        </w:rPr>
        <w:t xml:space="preserve"> primary care physician who is called out for physical health) must contact the Chief Psychiatrist </w:t>
      </w:r>
      <w:r w:rsidR="00B45494">
        <w:rPr>
          <w:szCs w:val="24"/>
        </w:rPr>
        <w:t xml:space="preserve">or the Care Coordinator </w:t>
      </w:r>
      <w:r w:rsidRPr="000B00DA">
        <w:rPr>
          <w:szCs w:val="24"/>
        </w:rPr>
        <w:t>through Canberra Hospital switchboard (ext. 42222)</w:t>
      </w:r>
      <w:r w:rsidR="00775F4B">
        <w:rPr>
          <w:szCs w:val="24"/>
        </w:rPr>
        <w:t xml:space="preserve"> for authorisation of the </w:t>
      </w:r>
      <w:r w:rsidR="00863728">
        <w:rPr>
          <w:szCs w:val="24"/>
        </w:rPr>
        <w:t>person’s</w:t>
      </w:r>
      <w:r w:rsidR="00775F4B">
        <w:rPr>
          <w:szCs w:val="24"/>
        </w:rPr>
        <w:t xml:space="preserve"> leave</w:t>
      </w:r>
      <w:r w:rsidRPr="000B00DA">
        <w:rPr>
          <w:szCs w:val="24"/>
        </w:rPr>
        <w:t>.</w:t>
      </w:r>
    </w:p>
    <w:p w14:paraId="572243BB" w14:textId="77777777" w:rsidR="00BA67F3" w:rsidRDefault="00BA67F3" w:rsidP="00AC3D4B">
      <w:pPr>
        <w:rPr>
          <w:szCs w:val="24"/>
        </w:rPr>
      </w:pPr>
    </w:p>
    <w:p w14:paraId="572243BC" w14:textId="77777777" w:rsidR="00775F4B" w:rsidRPr="00BA67F3" w:rsidRDefault="00775F4B" w:rsidP="00AC3D4B">
      <w:pPr>
        <w:rPr>
          <w:szCs w:val="24"/>
        </w:rPr>
      </w:pPr>
      <w:r>
        <w:rPr>
          <w:szCs w:val="24"/>
        </w:rPr>
        <w:t xml:space="preserve">If a </w:t>
      </w:r>
      <w:r w:rsidR="00863728">
        <w:rPr>
          <w:szCs w:val="24"/>
        </w:rPr>
        <w:t>person</w:t>
      </w:r>
      <w:r>
        <w:rPr>
          <w:szCs w:val="24"/>
        </w:rPr>
        <w:t xml:space="preserve"> is a correctional patient and requires emergency leave, this must be authorised by the Chief Psychiatrist.</w:t>
      </w:r>
    </w:p>
    <w:p w14:paraId="572243BD" w14:textId="77777777" w:rsidR="00775F4B" w:rsidRPr="000B00DA" w:rsidRDefault="00775F4B" w:rsidP="00AC3D4B">
      <w:pPr>
        <w:rPr>
          <w:szCs w:val="24"/>
        </w:rPr>
      </w:pPr>
    </w:p>
    <w:p w14:paraId="572243BE" w14:textId="77777777" w:rsidR="00A15B50" w:rsidRPr="00A15B50" w:rsidRDefault="00A15B50" w:rsidP="00AC3D4B">
      <w:pPr>
        <w:rPr>
          <w:szCs w:val="24"/>
        </w:rPr>
      </w:pPr>
      <w:r w:rsidRPr="00A15B50">
        <w:rPr>
          <w:szCs w:val="24"/>
        </w:rPr>
        <w:t>If emergency leave is authorised for a correc</w:t>
      </w:r>
      <w:r w:rsidR="00C35424">
        <w:rPr>
          <w:szCs w:val="24"/>
        </w:rPr>
        <w:t>tional patient, the Director on-</w:t>
      </w:r>
      <w:r w:rsidRPr="00A15B50">
        <w:rPr>
          <w:szCs w:val="24"/>
        </w:rPr>
        <w:t>call must ensure that the NIC has advised:</w:t>
      </w:r>
    </w:p>
    <w:p w14:paraId="572243BF" w14:textId="77777777" w:rsidR="00BA67F3" w:rsidRDefault="003228CB" w:rsidP="00AC3D4B">
      <w:pPr>
        <w:pStyle w:val="ListBullet"/>
      </w:pPr>
      <w:r>
        <w:t>T</w:t>
      </w:r>
      <w:r w:rsidRPr="00BA67F3">
        <w:t xml:space="preserve">he </w:t>
      </w:r>
      <w:r w:rsidR="00BA67F3" w:rsidRPr="00BA67F3">
        <w:t>Corrections Director-General, if the person is a detainee; or</w:t>
      </w:r>
    </w:p>
    <w:p w14:paraId="572243C0" w14:textId="77777777" w:rsidR="00BA67F3" w:rsidRPr="00BA67F3" w:rsidRDefault="003228CB" w:rsidP="00AC3D4B">
      <w:pPr>
        <w:pStyle w:val="ListBullet"/>
      </w:pPr>
      <w:r>
        <w:lastRenderedPageBreak/>
        <w:t>T</w:t>
      </w:r>
      <w:r w:rsidR="00BA67F3" w:rsidRPr="00BA67F3">
        <w:t>he Children and Young Person (CYP) Director-General, if the person is a young detainee</w:t>
      </w:r>
      <w:r w:rsidR="00BA67F3">
        <w:t xml:space="preserve"> (see </w:t>
      </w:r>
      <w:r w:rsidR="00BA67F3">
        <w:rPr>
          <w:i/>
        </w:rPr>
        <w:t xml:space="preserve">DMHU Leave Procedure </w:t>
      </w:r>
      <w:r w:rsidR="00BA67F3" w:rsidRPr="000B00DA">
        <w:t>for further details</w:t>
      </w:r>
      <w:r w:rsidR="00BA67F3" w:rsidRPr="00BA67F3">
        <w:t>)</w:t>
      </w:r>
      <w:r w:rsidR="00BA67F3">
        <w:t>.</w:t>
      </w:r>
    </w:p>
    <w:p w14:paraId="572243C1" w14:textId="77777777" w:rsidR="00F37A71" w:rsidRPr="00C21C0C" w:rsidRDefault="00F37A71" w:rsidP="00AC3D4B">
      <w:pPr>
        <w:rPr>
          <w:rFonts w:cs="Arial"/>
          <w:szCs w:val="24"/>
        </w:rPr>
      </w:pPr>
    </w:p>
    <w:p w14:paraId="572243C2" w14:textId="77777777" w:rsidR="00F37A71" w:rsidRPr="00AC3D4B" w:rsidRDefault="00992A9A" w:rsidP="00AC3D4B">
      <w:pPr>
        <w:rPr>
          <w:i/>
        </w:rPr>
      </w:pPr>
      <w:bookmarkStart w:id="30" w:name="_Toc468100132"/>
      <w:r w:rsidRPr="00AC3D4B">
        <w:rPr>
          <w:i/>
        </w:rPr>
        <w:t>3</w:t>
      </w:r>
      <w:r w:rsidR="00727220">
        <w:rPr>
          <w:i/>
        </w:rPr>
        <w:t>.1</w:t>
      </w:r>
      <w:r w:rsidRPr="00AC3D4B">
        <w:rPr>
          <w:i/>
        </w:rPr>
        <w:t>.</w:t>
      </w:r>
      <w:r w:rsidR="00AC3D4B">
        <w:rPr>
          <w:i/>
        </w:rPr>
        <w:t xml:space="preserve">3 </w:t>
      </w:r>
      <w:r w:rsidRPr="00AC3D4B">
        <w:rPr>
          <w:i/>
        </w:rPr>
        <w:t>Monitoring Communication</w:t>
      </w:r>
      <w:bookmarkEnd w:id="30"/>
    </w:p>
    <w:p w14:paraId="572243C3" w14:textId="77777777" w:rsidR="00754121" w:rsidRDefault="00754121" w:rsidP="00AC3D4B">
      <w:pPr>
        <w:autoSpaceDE w:val="0"/>
        <w:autoSpaceDN w:val="0"/>
        <w:adjustRightInd w:val="0"/>
        <w:rPr>
          <w:szCs w:val="24"/>
        </w:rPr>
      </w:pPr>
      <w:r w:rsidRPr="00AC3D4B">
        <w:t>The Director on-call may direct an Authorised Health Practitioner (</w:t>
      </w:r>
      <w:r w:rsidR="00547069" w:rsidRPr="00AC3D4B">
        <w:t>see definition of terms</w:t>
      </w:r>
      <w:r w:rsidRPr="00AC3D4B">
        <w:t>) to</w:t>
      </w:r>
      <w:r w:rsidRPr="00C21C0C">
        <w:rPr>
          <w:rFonts w:cs="Arial"/>
          <w:szCs w:val="24"/>
        </w:rPr>
        <w:t xml:space="preserve"> monitor a </w:t>
      </w:r>
      <w:r w:rsidR="00863728">
        <w:rPr>
          <w:rFonts w:cs="Arial"/>
          <w:szCs w:val="24"/>
        </w:rPr>
        <w:t xml:space="preserve">person’s </w:t>
      </w:r>
      <w:r w:rsidRPr="00C21C0C">
        <w:rPr>
          <w:rFonts w:cs="Arial"/>
          <w:szCs w:val="24"/>
        </w:rPr>
        <w:t>electronic communication</w:t>
      </w:r>
      <w:r w:rsidRPr="00C21C0C">
        <w:rPr>
          <w:szCs w:val="24"/>
        </w:rPr>
        <w:t xml:space="preserve"> </w:t>
      </w:r>
      <w:r w:rsidR="005633F3">
        <w:rPr>
          <w:szCs w:val="24"/>
        </w:rPr>
        <w:t xml:space="preserve">in accordance with </w:t>
      </w:r>
      <w:r w:rsidRPr="00A84481">
        <w:rPr>
          <w:i/>
          <w:szCs w:val="24"/>
        </w:rPr>
        <w:t>DMHU Electronic Devices Procedure</w:t>
      </w:r>
      <w:r w:rsidR="005633F3">
        <w:rPr>
          <w:i/>
          <w:szCs w:val="24"/>
        </w:rPr>
        <w:t>.</w:t>
      </w:r>
    </w:p>
    <w:p w14:paraId="572243C4" w14:textId="77777777" w:rsidR="00754121" w:rsidRDefault="00754121" w:rsidP="00AC3D4B">
      <w:pPr>
        <w:rPr>
          <w:szCs w:val="24"/>
        </w:rPr>
      </w:pPr>
    </w:p>
    <w:p w14:paraId="572243C5" w14:textId="77777777" w:rsidR="00F37A71" w:rsidRPr="00C21C0C" w:rsidRDefault="00F37A71" w:rsidP="00AC3D4B">
      <w:pPr>
        <w:autoSpaceDE w:val="0"/>
        <w:autoSpaceDN w:val="0"/>
        <w:adjustRightInd w:val="0"/>
        <w:rPr>
          <w:rFonts w:cs="Arial"/>
          <w:color w:val="000000"/>
          <w:szCs w:val="24"/>
        </w:rPr>
      </w:pPr>
      <w:r w:rsidRPr="00C21C0C">
        <w:rPr>
          <w:rFonts w:cs="Arial"/>
          <w:color w:val="000000"/>
          <w:szCs w:val="24"/>
        </w:rPr>
        <w:t xml:space="preserve">A </w:t>
      </w:r>
      <w:r w:rsidR="00863728">
        <w:rPr>
          <w:rFonts w:cs="Arial"/>
          <w:color w:val="000000"/>
          <w:szCs w:val="24"/>
        </w:rPr>
        <w:t xml:space="preserve">person’s </w:t>
      </w:r>
      <w:r w:rsidRPr="00C21C0C">
        <w:rPr>
          <w:rFonts w:cs="Arial"/>
          <w:color w:val="000000"/>
          <w:szCs w:val="24"/>
        </w:rPr>
        <w:t xml:space="preserve">communication may be monitored, other than </w:t>
      </w:r>
      <w:r w:rsidR="00863728">
        <w:rPr>
          <w:rFonts w:cs="Arial"/>
          <w:color w:val="000000"/>
          <w:szCs w:val="24"/>
        </w:rPr>
        <w:t xml:space="preserve">that with </w:t>
      </w:r>
      <w:r w:rsidRPr="00C21C0C">
        <w:rPr>
          <w:rFonts w:cs="Arial"/>
          <w:color w:val="000000"/>
          <w:szCs w:val="24"/>
        </w:rPr>
        <w:t>an accredited person</w:t>
      </w:r>
      <w:r w:rsidR="00232F38">
        <w:rPr>
          <w:rFonts w:cs="Arial"/>
          <w:color w:val="000000"/>
          <w:szCs w:val="24"/>
        </w:rPr>
        <w:t xml:space="preserve"> (see definition of terms)</w:t>
      </w:r>
      <w:r w:rsidRPr="00C21C0C">
        <w:rPr>
          <w:rFonts w:cs="Arial"/>
          <w:color w:val="000000"/>
          <w:szCs w:val="24"/>
        </w:rPr>
        <w:t xml:space="preserve">, if there are reasonable grounds for believing that such monitoring is needed to avoid prejudicing the effectiveness of the </w:t>
      </w:r>
      <w:r w:rsidR="00863728">
        <w:rPr>
          <w:rFonts w:cs="Arial"/>
          <w:color w:val="000000"/>
          <w:szCs w:val="24"/>
        </w:rPr>
        <w:t>person’s</w:t>
      </w:r>
      <w:r w:rsidRPr="00C21C0C">
        <w:rPr>
          <w:rFonts w:cs="Arial"/>
          <w:color w:val="000000"/>
          <w:szCs w:val="24"/>
        </w:rPr>
        <w:t xml:space="preserve"> treatment and care. Examples of situations where it may be appropriate to monitor a </w:t>
      </w:r>
      <w:r w:rsidR="00863728">
        <w:rPr>
          <w:rFonts w:cs="Arial"/>
          <w:color w:val="000000"/>
          <w:szCs w:val="24"/>
        </w:rPr>
        <w:t>person’s</w:t>
      </w:r>
      <w:r w:rsidRPr="00C21C0C">
        <w:rPr>
          <w:rFonts w:cs="Arial"/>
          <w:color w:val="000000"/>
          <w:szCs w:val="24"/>
        </w:rPr>
        <w:t xml:space="preserve"> electronic communication include, but are not limited to a reasonable belief that the </w:t>
      </w:r>
      <w:r w:rsidR="00863728">
        <w:rPr>
          <w:rFonts w:cs="Arial"/>
          <w:color w:val="000000"/>
          <w:szCs w:val="24"/>
        </w:rPr>
        <w:t>person</w:t>
      </w:r>
      <w:r w:rsidRPr="00C21C0C">
        <w:rPr>
          <w:rFonts w:cs="Arial"/>
          <w:color w:val="000000"/>
          <w:szCs w:val="24"/>
        </w:rPr>
        <w:t xml:space="preserve"> may be:</w:t>
      </w:r>
    </w:p>
    <w:p w14:paraId="572243C6" w14:textId="77777777" w:rsidR="00F37A71" w:rsidRPr="00C21C0C" w:rsidRDefault="00F37A71" w:rsidP="00AC3D4B">
      <w:pPr>
        <w:pStyle w:val="ListParagraph"/>
        <w:numPr>
          <w:ilvl w:val="0"/>
          <w:numId w:val="30"/>
        </w:numPr>
        <w:autoSpaceDE w:val="0"/>
        <w:autoSpaceDN w:val="0"/>
        <w:adjustRightInd w:val="0"/>
        <w:rPr>
          <w:rFonts w:cs="Arial"/>
          <w:color w:val="000000"/>
          <w:szCs w:val="24"/>
        </w:rPr>
      </w:pPr>
      <w:r w:rsidRPr="00C21C0C">
        <w:rPr>
          <w:rFonts w:cs="Arial"/>
          <w:color w:val="000000"/>
          <w:szCs w:val="24"/>
        </w:rPr>
        <w:t>planning to bring a prohibited or restricted item into the Unit;</w:t>
      </w:r>
    </w:p>
    <w:p w14:paraId="572243C7" w14:textId="77777777" w:rsidR="00F37A71" w:rsidRPr="00C21C0C" w:rsidRDefault="00F37A71" w:rsidP="00AC3D4B">
      <w:pPr>
        <w:pStyle w:val="ListParagraph"/>
        <w:numPr>
          <w:ilvl w:val="0"/>
          <w:numId w:val="30"/>
        </w:numPr>
        <w:autoSpaceDE w:val="0"/>
        <w:autoSpaceDN w:val="0"/>
        <w:adjustRightInd w:val="0"/>
        <w:rPr>
          <w:rFonts w:cs="Arial"/>
          <w:color w:val="000000"/>
          <w:szCs w:val="24"/>
        </w:rPr>
      </w:pPr>
      <w:r w:rsidRPr="00C21C0C">
        <w:rPr>
          <w:rFonts w:cs="Arial"/>
          <w:color w:val="000000"/>
          <w:szCs w:val="24"/>
        </w:rPr>
        <w:t>planning an escape; or</w:t>
      </w:r>
    </w:p>
    <w:p w14:paraId="572243C8" w14:textId="77777777" w:rsidR="00F37A71" w:rsidRDefault="00F37A71" w:rsidP="00AC3D4B">
      <w:pPr>
        <w:pStyle w:val="ListParagraph"/>
        <w:numPr>
          <w:ilvl w:val="0"/>
          <w:numId w:val="30"/>
        </w:numPr>
        <w:autoSpaceDE w:val="0"/>
        <w:autoSpaceDN w:val="0"/>
        <w:adjustRightInd w:val="0"/>
        <w:rPr>
          <w:rFonts w:cs="Arial"/>
          <w:color w:val="000000"/>
          <w:szCs w:val="24"/>
        </w:rPr>
      </w:pPr>
      <w:r w:rsidRPr="00C21C0C">
        <w:rPr>
          <w:rFonts w:cs="Arial"/>
          <w:color w:val="000000"/>
          <w:szCs w:val="24"/>
        </w:rPr>
        <w:t>using electronic media to bully, intimidate or harass another person.</w:t>
      </w:r>
    </w:p>
    <w:p w14:paraId="572243C9" w14:textId="77777777" w:rsidR="00F37A71" w:rsidRPr="00C21C0C" w:rsidRDefault="00F37A71" w:rsidP="00AC3D4B">
      <w:pPr>
        <w:rPr>
          <w:szCs w:val="24"/>
        </w:rPr>
      </w:pPr>
    </w:p>
    <w:p w14:paraId="572243CA" w14:textId="77777777" w:rsidR="00F37A71" w:rsidRPr="00AC3D4B" w:rsidRDefault="00992A9A" w:rsidP="00AC3D4B">
      <w:pPr>
        <w:rPr>
          <w:i/>
        </w:rPr>
      </w:pPr>
      <w:bookmarkStart w:id="31" w:name="_Toc468100134"/>
      <w:r w:rsidRPr="00AC3D4B">
        <w:rPr>
          <w:i/>
        </w:rPr>
        <w:t>3</w:t>
      </w:r>
      <w:r w:rsidR="00727220">
        <w:rPr>
          <w:i/>
        </w:rPr>
        <w:t>.1</w:t>
      </w:r>
      <w:r w:rsidRPr="00AC3D4B">
        <w:rPr>
          <w:i/>
        </w:rPr>
        <w:t>.</w:t>
      </w:r>
      <w:r w:rsidR="00AC3D4B">
        <w:rPr>
          <w:i/>
        </w:rPr>
        <w:t xml:space="preserve">4 </w:t>
      </w:r>
      <w:r w:rsidRPr="00AC3D4B">
        <w:rPr>
          <w:i/>
        </w:rPr>
        <w:t>Use of Force during Search</w:t>
      </w:r>
      <w:bookmarkEnd w:id="31"/>
    </w:p>
    <w:p w14:paraId="572243CB" w14:textId="77777777" w:rsidR="00A84481" w:rsidRDefault="00A84481" w:rsidP="00AC3D4B">
      <w:pPr>
        <w:rPr>
          <w:szCs w:val="24"/>
        </w:rPr>
      </w:pPr>
      <w:r>
        <w:rPr>
          <w:szCs w:val="24"/>
        </w:rPr>
        <w:t>The Director on call may authorise the use of n</w:t>
      </w:r>
      <w:r w:rsidR="00F37A71" w:rsidRPr="000B00DA">
        <w:rPr>
          <w:szCs w:val="24"/>
        </w:rPr>
        <w:t xml:space="preserve">ecessary and reasonable force to carry out a search to prevent the loss, destruction or contamination of anything seized, or that may be seized, during the search (s. 52 </w:t>
      </w:r>
      <w:r w:rsidR="00F37A71" w:rsidRPr="000B00DA">
        <w:rPr>
          <w:i/>
          <w:szCs w:val="24"/>
        </w:rPr>
        <w:t>Mental Health (Secure Facilities) Act 2016)</w:t>
      </w:r>
      <w:r w:rsidR="00F37A71" w:rsidRPr="000B00DA">
        <w:rPr>
          <w:szCs w:val="24"/>
        </w:rPr>
        <w:t xml:space="preserve">. </w:t>
      </w:r>
    </w:p>
    <w:p w14:paraId="572243CC" w14:textId="77777777" w:rsidR="00A84481" w:rsidRDefault="00A84481" w:rsidP="00AC3D4B">
      <w:pPr>
        <w:rPr>
          <w:szCs w:val="24"/>
        </w:rPr>
      </w:pPr>
    </w:p>
    <w:p w14:paraId="572243CD" w14:textId="77777777" w:rsidR="00F37A71" w:rsidRPr="000B00DA" w:rsidRDefault="00F37A71" w:rsidP="00AC3D4B">
      <w:pPr>
        <w:rPr>
          <w:rFonts w:eastAsia="Calibri" w:cs="Calibri"/>
          <w:szCs w:val="24"/>
        </w:rPr>
      </w:pPr>
      <w:r w:rsidRPr="000B00DA">
        <w:rPr>
          <w:rFonts w:eastAsia="Calibri" w:cs="Calibri"/>
          <w:szCs w:val="24"/>
        </w:rPr>
        <w:t xml:space="preserve">Any use of force used in conducting the personal search must be recorded in the </w:t>
      </w:r>
      <w:r w:rsidRPr="000B00DA">
        <w:rPr>
          <w:rFonts w:eastAsia="Calibri" w:cs="Calibri"/>
          <w:i/>
          <w:szCs w:val="24"/>
        </w:rPr>
        <w:t>Use of Force</w:t>
      </w:r>
      <w:r w:rsidRPr="000B00DA">
        <w:rPr>
          <w:rFonts w:eastAsia="Calibri" w:cs="Calibri"/>
          <w:szCs w:val="24"/>
        </w:rPr>
        <w:t xml:space="preserve"> </w:t>
      </w:r>
      <w:r w:rsidRPr="000B00DA">
        <w:rPr>
          <w:rFonts w:eastAsia="Calibri" w:cs="Calibri"/>
          <w:i/>
          <w:szCs w:val="24"/>
        </w:rPr>
        <w:t>Register</w:t>
      </w:r>
      <w:r w:rsidRPr="000B00DA">
        <w:rPr>
          <w:rFonts w:eastAsia="Calibri" w:cs="Calibri"/>
          <w:szCs w:val="24"/>
        </w:rPr>
        <w:t xml:space="preserve"> (s. 65 </w:t>
      </w:r>
      <w:r w:rsidRPr="000B00DA">
        <w:rPr>
          <w:rFonts w:eastAsia="Calibri" w:cs="Calibri"/>
          <w:i/>
          <w:szCs w:val="24"/>
        </w:rPr>
        <w:t>Mental Health (Secure Facilities) Act 2016</w:t>
      </w:r>
      <w:r w:rsidRPr="000B00DA">
        <w:rPr>
          <w:rFonts w:eastAsia="Calibri" w:cs="Calibri"/>
          <w:szCs w:val="24"/>
        </w:rPr>
        <w:t xml:space="preserve">). (See </w:t>
      </w:r>
      <w:r w:rsidRPr="00754121">
        <w:rPr>
          <w:rFonts w:eastAsia="Calibri" w:cs="Calibri"/>
          <w:i/>
          <w:szCs w:val="24"/>
        </w:rPr>
        <w:t xml:space="preserve">DMHU Search Policy </w:t>
      </w:r>
      <w:r w:rsidR="00754121">
        <w:rPr>
          <w:rFonts w:eastAsia="Calibri" w:cs="Calibri"/>
          <w:szCs w:val="24"/>
        </w:rPr>
        <w:t xml:space="preserve">and </w:t>
      </w:r>
      <w:r w:rsidR="00754121" w:rsidRPr="00754121">
        <w:rPr>
          <w:rFonts w:eastAsia="Calibri" w:cs="Calibri"/>
          <w:i/>
          <w:szCs w:val="24"/>
        </w:rPr>
        <w:t xml:space="preserve">DMHU Search </w:t>
      </w:r>
      <w:r w:rsidRPr="00754121">
        <w:rPr>
          <w:rFonts w:eastAsia="Calibri" w:cs="Calibri"/>
          <w:i/>
          <w:szCs w:val="24"/>
        </w:rPr>
        <w:t xml:space="preserve">Procedure </w:t>
      </w:r>
      <w:r w:rsidRPr="000B00DA">
        <w:rPr>
          <w:rFonts w:eastAsia="Calibri" w:cs="Calibri"/>
          <w:szCs w:val="24"/>
        </w:rPr>
        <w:t>for more information).</w:t>
      </w:r>
    </w:p>
    <w:p w14:paraId="572243CE" w14:textId="77777777" w:rsidR="00F37A71" w:rsidRDefault="00F37A71" w:rsidP="00AC3D4B"/>
    <w:p w14:paraId="572243CF" w14:textId="77777777" w:rsidR="00F37A71" w:rsidRPr="00AC3D4B" w:rsidRDefault="00992A9A" w:rsidP="00AC3D4B">
      <w:pPr>
        <w:rPr>
          <w:i/>
        </w:rPr>
      </w:pPr>
      <w:bookmarkStart w:id="32" w:name="_Toc468100135"/>
      <w:r w:rsidRPr="00AC3D4B">
        <w:rPr>
          <w:i/>
        </w:rPr>
        <w:t>3.</w:t>
      </w:r>
      <w:r w:rsidR="00727220">
        <w:rPr>
          <w:i/>
        </w:rPr>
        <w:t>1.</w:t>
      </w:r>
      <w:r w:rsidR="00AC3D4B">
        <w:rPr>
          <w:i/>
        </w:rPr>
        <w:t xml:space="preserve">5 </w:t>
      </w:r>
      <w:r w:rsidRPr="00AC3D4B">
        <w:rPr>
          <w:i/>
        </w:rPr>
        <w:t>Seizing Property</w:t>
      </w:r>
      <w:bookmarkEnd w:id="32"/>
    </w:p>
    <w:p w14:paraId="572243D0" w14:textId="77777777" w:rsidR="00F37A71" w:rsidRDefault="00F37A71" w:rsidP="00AC3D4B">
      <w:pPr>
        <w:rPr>
          <w:szCs w:val="24"/>
        </w:rPr>
      </w:pPr>
      <w:r w:rsidRPr="000B00DA">
        <w:rPr>
          <w:szCs w:val="24"/>
        </w:rPr>
        <w:t xml:space="preserve">If a </w:t>
      </w:r>
      <w:r w:rsidR="00863728">
        <w:rPr>
          <w:szCs w:val="24"/>
        </w:rPr>
        <w:t>person</w:t>
      </w:r>
      <w:r w:rsidRPr="000B00DA">
        <w:rPr>
          <w:szCs w:val="24"/>
        </w:rPr>
        <w:t xml:space="preserve"> is found to be in possession of a prohibited, restricted or unapproved item, the Director on call can autho</w:t>
      </w:r>
      <w:r w:rsidR="00D052B2">
        <w:rPr>
          <w:szCs w:val="24"/>
        </w:rPr>
        <w:t>rise seizure of the item</w:t>
      </w:r>
      <w:r w:rsidR="005633F3">
        <w:rPr>
          <w:szCs w:val="24"/>
        </w:rPr>
        <w:t xml:space="preserve"> in accordance with </w:t>
      </w:r>
      <w:r w:rsidR="005633F3" w:rsidRPr="00D052B2">
        <w:rPr>
          <w:rFonts w:cs="Arial"/>
          <w:i/>
          <w:szCs w:val="24"/>
        </w:rPr>
        <w:t>DMHU Prohibited and Restricted and Items Requiring Approval Procedure</w:t>
      </w:r>
      <w:r w:rsidR="00D052B2">
        <w:rPr>
          <w:szCs w:val="24"/>
        </w:rPr>
        <w:t xml:space="preserve">. </w:t>
      </w:r>
    </w:p>
    <w:p w14:paraId="572243D1" w14:textId="77777777" w:rsidR="00754121" w:rsidRPr="000B00DA" w:rsidRDefault="00754121" w:rsidP="00AC3D4B">
      <w:pPr>
        <w:rPr>
          <w:szCs w:val="24"/>
        </w:rPr>
      </w:pPr>
    </w:p>
    <w:p w14:paraId="572243D2" w14:textId="77777777" w:rsidR="00F37A71" w:rsidRPr="000B00DA" w:rsidRDefault="00F37A71" w:rsidP="00AC3D4B">
      <w:pPr>
        <w:pStyle w:val="ListBullet"/>
        <w:numPr>
          <w:ilvl w:val="0"/>
          <w:numId w:val="0"/>
        </w:numPr>
        <w:rPr>
          <w:szCs w:val="24"/>
        </w:rPr>
      </w:pPr>
      <w:r w:rsidRPr="000B00DA">
        <w:rPr>
          <w:szCs w:val="24"/>
        </w:rPr>
        <w:t>Where the item may be of a criminal nature i.e. suspected illicit drug or plants, weapon or another item that can cause serious injury and/or breach of security, staff must preserve the scene and evidence in order for it to be v</w:t>
      </w:r>
      <w:r w:rsidR="00D052B2">
        <w:rPr>
          <w:szCs w:val="24"/>
        </w:rPr>
        <w:t>iewed and collected by the ACTP (see</w:t>
      </w:r>
      <w:r w:rsidRPr="000B00DA">
        <w:rPr>
          <w:szCs w:val="24"/>
        </w:rPr>
        <w:t xml:space="preserve"> the </w:t>
      </w:r>
      <w:r w:rsidRPr="00754121">
        <w:rPr>
          <w:i/>
          <w:szCs w:val="24"/>
        </w:rPr>
        <w:t>ACT Health Preservation of the Crime Scene Procedure</w:t>
      </w:r>
      <w:r w:rsidRPr="000B00DA">
        <w:rPr>
          <w:szCs w:val="24"/>
        </w:rPr>
        <w:t xml:space="preserve"> for further details</w:t>
      </w:r>
      <w:r w:rsidR="00D052B2">
        <w:rPr>
          <w:szCs w:val="24"/>
        </w:rPr>
        <w:t>)</w:t>
      </w:r>
      <w:r w:rsidRPr="000B00DA">
        <w:rPr>
          <w:szCs w:val="24"/>
        </w:rPr>
        <w:t>.</w:t>
      </w:r>
    </w:p>
    <w:p w14:paraId="572243D3" w14:textId="77777777" w:rsidR="00F37A71" w:rsidRPr="000B00DA" w:rsidRDefault="00F37A71" w:rsidP="00AC3D4B">
      <w:pPr>
        <w:rPr>
          <w:szCs w:val="24"/>
        </w:rPr>
      </w:pPr>
    </w:p>
    <w:p w14:paraId="572243D4" w14:textId="77777777" w:rsidR="0049658A" w:rsidRDefault="00F37A71" w:rsidP="00AC3D4B">
      <w:pPr>
        <w:rPr>
          <w:rFonts w:cs="Arial"/>
          <w:szCs w:val="24"/>
        </w:rPr>
      </w:pPr>
      <w:r w:rsidRPr="000B00DA">
        <w:rPr>
          <w:szCs w:val="24"/>
        </w:rPr>
        <w:t xml:space="preserve">If an item is removed from a </w:t>
      </w:r>
      <w:r w:rsidR="00863728">
        <w:rPr>
          <w:rFonts w:cs="Arial"/>
          <w:szCs w:val="24"/>
        </w:rPr>
        <w:t>person</w:t>
      </w:r>
      <w:r w:rsidRPr="000B00DA">
        <w:rPr>
          <w:rFonts w:cs="Arial"/>
          <w:szCs w:val="24"/>
        </w:rPr>
        <w:t xml:space="preserve">, the </w:t>
      </w:r>
      <w:r w:rsidR="00863728">
        <w:rPr>
          <w:rFonts w:cs="Arial"/>
          <w:szCs w:val="24"/>
        </w:rPr>
        <w:t xml:space="preserve">person </w:t>
      </w:r>
      <w:r w:rsidRPr="000B00DA">
        <w:rPr>
          <w:rFonts w:cs="Arial"/>
          <w:szCs w:val="24"/>
        </w:rPr>
        <w:t xml:space="preserve">must be notified of the reasons for the seizure in writing and provided with </w:t>
      </w:r>
      <w:r w:rsidR="00B5635A">
        <w:rPr>
          <w:rFonts w:cs="Arial"/>
          <w:szCs w:val="24"/>
        </w:rPr>
        <w:t xml:space="preserve">a </w:t>
      </w:r>
      <w:r w:rsidR="00B5635A">
        <w:rPr>
          <w:rFonts w:cs="Arial"/>
          <w:i/>
          <w:szCs w:val="24"/>
        </w:rPr>
        <w:t>Reviewable Decision Notice and Receipt: Seizure of Property</w:t>
      </w:r>
      <w:r w:rsidR="00B5635A">
        <w:rPr>
          <w:rFonts w:cs="Arial"/>
          <w:szCs w:val="24"/>
        </w:rPr>
        <w:t xml:space="preserve"> form, available on the clinical forms register,</w:t>
      </w:r>
      <w:r w:rsidRPr="000B00DA">
        <w:rPr>
          <w:rFonts w:cs="Arial"/>
          <w:szCs w:val="24"/>
        </w:rPr>
        <w:t xml:space="preserve"> describing the item(s) seized. (See </w:t>
      </w:r>
      <w:r w:rsidRPr="00D052B2">
        <w:rPr>
          <w:rFonts w:cs="Arial"/>
          <w:i/>
          <w:szCs w:val="24"/>
        </w:rPr>
        <w:t xml:space="preserve">DMHU Prohibited and Restricted and Items Requiring Approval </w:t>
      </w:r>
      <w:r w:rsidR="00754121" w:rsidRPr="00D052B2">
        <w:rPr>
          <w:rFonts w:cs="Arial"/>
          <w:i/>
          <w:szCs w:val="24"/>
        </w:rPr>
        <w:t>Procedure</w:t>
      </w:r>
      <w:r w:rsidR="00754121">
        <w:rPr>
          <w:rFonts w:cs="Arial"/>
          <w:szCs w:val="24"/>
        </w:rPr>
        <w:t xml:space="preserve"> </w:t>
      </w:r>
      <w:r w:rsidRPr="000B00DA">
        <w:rPr>
          <w:rFonts w:cs="Arial"/>
          <w:szCs w:val="24"/>
        </w:rPr>
        <w:t>for more information).</w:t>
      </w:r>
    </w:p>
    <w:p w14:paraId="572243D5" w14:textId="77777777" w:rsidR="0049658A" w:rsidRDefault="0049658A" w:rsidP="00AC3D4B">
      <w:pPr>
        <w:rPr>
          <w:rFonts w:cs="Arial"/>
          <w:szCs w:val="24"/>
        </w:rPr>
      </w:pPr>
    </w:p>
    <w:p w14:paraId="572243D6" w14:textId="77777777" w:rsidR="0049658A" w:rsidRPr="00AC3D4B" w:rsidRDefault="00992A9A" w:rsidP="00AC3D4B">
      <w:pPr>
        <w:rPr>
          <w:i/>
        </w:rPr>
      </w:pPr>
      <w:r w:rsidRPr="00AC3D4B">
        <w:rPr>
          <w:i/>
        </w:rPr>
        <w:t>3.</w:t>
      </w:r>
      <w:r w:rsidR="008078C9" w:rsidRPr="00AC3D4B">
        <w:rPr>
          <w:i/>
        </w:rPr>
        <w:t>6</w:t>
      </w:r>
      <w:r w:rsidR="00AC3D4B">
        <w:rPr>
          <w:i/>
        </w:rPr>
        <w:t xml:space="preserve"> </w:t>
      </w:r>
      <w:r w:rsidRPr="00AC3D4B">
        <w:rPr>
          <w:i/>
        </w:rPr>
        <w:t>DMHU Urgent Maintenance After Hours</w:t>
      </w:r>
    </w:p>
    <w:p w14:paraId="572243D7" w14:textId="77777777" w:rsidR="00F37A71" w:rsidRDefault="0049658A" w:rsidP="00AC3D4B">
      <w:pPr>
        <w:rPr>
          <w:rFonts w:cs="Arial"/>
          <w:szCs w:val="24"/>
        </w:rPr>
      </w:pPr>
      <w:r>
        <w:rPr>
          <w:rFonts w:cs="Arial"/>
          <w:szCs w:val="24"/>
        </w:rPr>
        <w:t xml:space="preserve">The NIC </w:t>
      </w:r>
      <w:r w:rsidR="0059177B">
        <w:rPr>
          <w:rFonts w:cs="Arial"/>
          <w:szCs w:val="24"/>
        </w:rPr>
        <w:t xml:space="preserve">or Security Officer </w:t>
      </w:r>
      <w:r>
        <w:rPr>
          <w:rFonts w:cs="Arial"/>
          <w:szCs w:val="24"/>
        </w:rPr>
        <w:t xml:space="preserve">will contact the Director on-call if urgent after hours maintenance is required. </w:t>
      </w:r>
    </w:p>
    <w:p w14:paraId="572243D8" w14:textId="77777777" w:rsidR="008078C9" w:rsidRDefault="008078C9" w:rsidP="00AC3D4B">
      <w:pPr>
        <w:rPr>
          <w:rFonts w:cs="Arial"/>
          <w:szCs w:val="24"/>
        </w:rPr>
      </w:pPr>
    </w:p>
    <w:p w14:paraId="572243D9" w14:textId="77777777" w:rsidR="0049658A" w:rsidRDefault="0049658A" w:rsidP="00AC3D4B">
      <w:pPr>
        <w:rPr>
          <w:rFonts w:cs="Arial"/>
          <w:i/>
          <w:szCs w:val="24"/>
        </w:rPr>
      </w:pPr>
      <w:r>
        <w:rPr>
          <w:rFonts w:cs="Arial"/>
          <w:szCs w:val="24"/>
        </w:rPr>
        <w:t xml:space="preserve">See </w:t>
      </w:r>
      <w:r w:rsidRPr="0049658A">
        <w:rPr>
          <w:rFonts w:cs="Arial"/>
          <w:i/>
          <w:szCs w:val="24"/>
        </w:rPr>
        <w:t>Attachment 1:  Steps to Take for Urgent Maintenance After Hours</w:t>
      </w:r>
      <w:r>
        <w:rPr>
          <w:rFonts w:cs="Arial"/>
          <w:szCs w:val="24"/>
        </w:rPr>
        <w:t xml:space="preserve"> and </w:t>
      </w:r>
      <w:r>
        <w:rPr>
          <w:rFonts w:cs="Arial"/>
          <w:i/>
          <w:szCs w:val="24"/>
        </w:rPr>
        <w:t xml:space="preserve">Attachment 2: </w:t>
      </w:r>
      <w:r w:rsidR="00BC02F8" w:rsidRPr="00BC02F8">
        <w:rPr>
          <w:rFonts w:cs="Arial"/>
          <w:i/>
          <w:szCs w:val="24"/>
        </w:rPr>
        <w:t>DMHU After Hours Standard Operating Procedure for Emergency Maintenance</w:t>
      </w:r>
    </w:p>
    <w:p w14:paraId="572243DA" w14:textId="77777777" w:rsidR="00775F4B" w:rsidRPr="0049658A" w:rsidRDefault="00775F4B" w:rsidP="00AC3D4B">
      <w:pPr>
        <w:rPr>
          <w:rFonts w:cs="Arial"/>
          <w:i/>
          <w:szCs w:val="24"/>
        </w:rPr>
      </w:pPr>
    </w:p>
    <w:p w14:paraId="572243DB" w14:textId="77777777" w:rsidR="00E5115B" w:rsidRDefault="00727220" w:rsidP="00AC3D4B">
      <w:pPr>
        <w:pStyle w:val="Heading2"/>
      </w:pPr>
      <w:bookmarkStart w:id="33" w:name="_Toc490048323"/>
      <w:r>
        <w:t xml:space="preserve">3.2 </w:t>
      </w:r>
      <w:r w:rsidR="00E5115B" w:rsidRPr="00E5115B">
        <w:t>Bimberi Youth Justice Centre</w:t>
      </w:r>
      <w:r w:rsidR="00432F23">
        <w:t xml:space="preserve"> Induction</w:t>
      </w:r>
      <w:bookmarkEnd w:id="33"/>
    </w:p>
    <w:p w14:paraId="572243DC" w14:textId="77777777" w:rsidR="00432F23" w:rsidRDefault="00432F23" w:rsidP="00AC3D4B">
      <w:r>
        <w:t xml:space="preserve">On weekends, Bimberi Youth Justice Centre (BYJC) will contact the Director on-call to advise of all new inductions. The Director on-call is to contact FMHS at </w:t>
      </w:r>
      <w:r w:rsidR="005633F3">
        <w:t xml:space="preserve">Alexander </w:t>
      </w:r>
      <w:r>
        <w:t>Maconochie Centre</w:t>
      </w:r>
      <w:r w:rsidRPr="005633F3">
        <w:t xml:space="preserve"> on </w:t>
      </w:r>
      <w:r w:rsidR="00DB5019" w:rsidRPr="00DB5019">
        <w:t xml:space="preserve">62051046 and email </w:t>
      </w:r>
      <w:hyperlink r:id="rId12" w:history="1">
        <w:r>
          <w:rPr>
            <w:rStyle w:val="Hyperlink"/>
          </w:rPr>
          <w:t>Fmhsamc@act.gov.au</w:t>
        </w:r>
      </w:hyperlink>
      <w:r>
        <w:t xml:space="preserve"> and Primary Health on 6207 2993 to arrange for staff to attend BYJC to conduct assessments.</w:t>
      </w:r>
    </w:p>
    <w:p w14:paraId="572243DD" w14:textId="77777777" w:rsidR="00432F23" w:rsidRDefault="00432F23" w:rsidP="00AC3D4B"/>
    <w:p w14:paraId="572243DE" w14:textId="77777777" w:rsidR="00AC3D4B" w:rsidRDefault="00AC3D4B" w:rsidP="00AC3D4B">
      <w:pPr>
        <w:pBdr>
          <w:top w:val="single" w:sz="4" w:space="1" w:color="auto"/>
          <w:left w:val="single" w:sz="4" w:space="4" w:color="auto"/>
          <w:bottom w:val="single" w:sz="4" w:space="1" w:color="auto"/>
          <w:right w:val="single" w:sz="4" w:space="4" w:color="auto"/>
        </w:pBdr>
      </w:pPr>
      <w:r>
        <w:rPr>
          <w:b/>
        </w:rPr>
        <w:t>Note</w:t>
      </w:r>
      <w:r w:rsidR="00432F23">
        <w:t xml:space="preserve">: </w:t>
      </w:r>
    </w:p>
    <w:p w14:paraId="572243DF" w14:textId="77777777" w:rsidR="00432F23" w:rsidRDefault="00432F23" w:rsidP="00AC3D4B">
      <w:pPr>
        <w:pBdr>
          <w:top w:val="single" w:sz="4" w:space="1" w:color="auto"/>
          <w:left w:val="single" w:sz="4" w:space="4" w:color="auto"/>
          <w:bottom w:val="single" w:sz="4" w:space="1" w:color="auto"/>
          <w:right w:val="single" w:sz="4" w:space="4" w:color="auto"/>
        </w:pBdr>
      </w:pPr>
      <w:r>
        <w:t xml:space="preserve">Assessments must occur within 24 hours of the young person’s induction. </w:t>
      </w:r>
    </w:p>
    <w:p w14:paraId="572243E0" w14:textId="77777777" w:rsidR="00E5115B" w:rsidRPr="00E5115B" w:rsidRDefault="00E5115B" w:rsidP="00AC3D4B"/>
    <w:p w14:paraId="572243E1" w14:textId="77777777" w:rsidR="00F37A71" w:rsidRPr="00B6387B" w:rsidRDefault="006F3936" w:rsidP="005633F3">
      <w:pPr>
        <w:jc w:val="right"/>
        <w:rPr>
          <w:rFonts w:cs="Arial"/>
          <w:i/>
          <w:szCs w:val="24"/>
        </w:rPr>
      </w:pPr>
      <w:hyperlink w:anchor="Contents" w:history="1">
        <w:r w:rsidR="00F37A71" w:rsidRPr="00590902">
          <w:rPr>
            <w:rStyle w:val="Hyperlink"/>
            <w:rFonts w:cs="Arial"/>
            <w:i/>
            <w:szCs w:val="24"/>
          </w:rPr>
          <w:t>Back to Table of Contents</w:t>
        </w:r>
      </w:hyperlink>
      <w:r w:rsidR="00F37A71">
        <w:rPr>
          <w:rFonts w:cs="Arial"/>
          <w:i/>
          <w:szCs w:val="24"/>
        </w:rPr>
        <w:t xml:space="preserve"> </w:t>
      </w:r>
    </w:p>
    <w:p w14:paraId="572243E2" w14:textId="77777777" w:rsidR="007B6904" w:rsidRDefault="007B6904" w:rsidP="007B6904">
      <w:pPr>
        <w:pStyle w:val="ProcedureTemplateinternalheadings"/>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E4" w14:textId="77777777" w:rsidTr="00B21043">
        <w:trPr>
          <w:cantSplit/>
          <w:trHeight w:val="285"/>
        </w:trPr>
        <w:tc>
          <w:tcPr>
            <w:tcW w:w="9158" w:type="dxa"/>
            <w:shd w:val="clear" w:color="auto" w:fill="A6A6A6" w:themeFill="background1" w:themeFillShade="A6"/>
          </w:tcPr>
          <w:p w14:paraId="572243E3" w14:textId="77777777" w:rsidR="007B6904" w:rsidRPr="00CD1C0E" w:rsidRDefault="007B6904" w:rsidP="004213C3">
            <w:pPr>
              <w:pStyle w:val="Heading1"/>
            </w:pPr>
            <w:bookmarkStart w:id="34" w:name="_Toc389473285"/>
            <w:bookmarkStart w:id="35" w:name="_Toc490048324"/>
            <w:r>
              <w:t>Implementation</w:t>
            </w:r>
            <w:bookmarkEnd w:id="34"/>
            <w:bookmarkEnd w:id="35"/>
            <w:r>
              <w:t xml:space="preserve"> </w:t>
            </w:r>
          </w:p>
        </w:tc>
      </w:tr>
    </w:tbl>
    <w:p w14:paraId="572243E5" w14:textId="77777777" w:rsidR="007B6904" w:rsidRDefault="007B6904" w:rsidP="007B6904">
      <w:pPr>
        <w:pStyle w:val="Default"/>
        <w:rPr>
          <w:rFonts w:ascii="Calibri" w:hAnsi="Calibri"/>
        </w:rPr>
      </w:pPr>
    </w:p>
    <w:p w14:paraId="572243E6" w14:textId="77777777" w:rsidR="00966458" w:rsidRDefault="00966458" w:rsidP="007B6904">
      <w:pPr>
        <w:rPr>
          <w:rFonts w:cs="Arial"/>
          <w:szCs w:val="24"/>
        </w:rPr>
      </w:pPr>
      <w:r>
        <w:rPr>
          <w:rFonts w:cs="Arial"/>
          <w:szCs w:val="24"/>
        </w:rPr>
        <w:t xml:space="preserve">This </w:t>
      </w:r>
      <w:r w:rsidR="00D42A13">
        <w:rPr>
          <w:rFonts w:cs="Arial"/>
          <w:szCs w:val="24"/>
        </w:rPr>
        <w:t>p</w:t>
      </w:r>
      <w:r>
        <w:rPr>
          <w:rFonts w:cs="Arial"/>
          <w:szCs w:val="24"/>
        </w:rPr>
        <w:t xml:space="preserve">rocedure will form part of the Orientation for Clinical and Operational Directors of Mental Health, Justice Health and Alcohol &amp; Drug Services.  Each </w:t>
      </w:r>
      <w:r w:rsidR="008078C9">
        <w:rPr>
          <w:rFonts w:cs="Arial"/>
          <w:szCs w:val="24"/>
        </w:rPr>
        <w:t>D</w:t>
      </w:r>
      <w:r>
        <w:rPr>
          <w:rFonts w:cs="Arial"/>
          <w:szCs w:val="24"/>
        </w:rPr>
        <w:t xml:space="preserve">irector involved in the On-Call </w:t>
      </w:r>
      <w:r w:rsidR="00D42A13">
        <w:rPr>
          <w:rFonts w:cs="Arial"/>
          <w:szCs w:val="24"/>
        </w:rPr>
        <w:t>R</w:t>
      </w:r>
      <w:r>
        <w:rPr>
          <w:rFonts w:cs="Arial"/>
          <w:szCs w:val="24"/>
        </w:rPr>
        <w:t>oster will be provided with a Directors On-Call Manual that will include th</w:t>
      </w:r>
      <w:r w:rsidR="00A1119F">
        <w:rPr>
          <w:rFonts w:cs="Arial"/>
          <w:szCs w:val="24"/>
        </w:rPr>
        <w:t xml:space="preserve">is </w:t>
      </w:r>
      <w:r w:rsidR="00D42A13">
        <w:rPr>
          <w:rFonts w:cs="Arial"/>
          <w:szCs w:val="24"/>
        </w:rPr>
        <w:t>p</w:t>
      </w:r>
      <w:r>
        <w:rPr>
          <w:rFonts w:cs="Arial"/>
          <w:szCs w:val="24"/>
        </w:rPr>
        <w:t xml:space="preserve">rocedure.  </w:t>
      </w:r>
    </w:p>
    <w:p w14:paraId="572243E7" w14:textId="77777777" w:rsidR="00966458" w:rsidRDefault="00966458" w:rsidP="007B6904">
      <w:pPr>
        <w:rPr>
          <w:rFonts w:cs="Arial"/>
          <w:szCs w:val="24"/>
        </w:rPr>
      </w:pPr>
    </w:p>
    <w:p w14:paraId="572243E8" w14:textId="77777777" w:rsidR="00EF564F" w:rsidRDefault="00966458" w:rsidP="00EF564F">
      <w:pPr>
        <w:rPr>
          <w:rFonts w:cs="Arial"/>
          <w:szCs w:val="24"/>
        </w:rPr>
      </w:pPr>
      <w:r>
        <w:rPr>
          <w:rFonts w:cs="Arial"/>
          <w:szCs w:val="24"/>
        </w:rPr>
        <w:t xml:space="preserve">When initially commencing on the On-Call </w:t>
      </w:r>
      <w:r w:rsidR="00D42A13">
        <w:rPr>
          <w:rFonts w:cs="Arial"/>
          <w:szCs w:val="24"/>
        </w:rPr>
        <w:t>R</w:t>
      </w:r>
      <w:r>
        <w:rPr>
          <w:rFonts w:cs="Arial"/>
          <w:szCs w:val="24"/>
        </w:rPr>
        <w:t>oster</w:t>
      </w:r>
      <w:r w:rsidR="00D42A13">
        <w:rPr>
          <w:rFonts w:cs="Arial"/>
          <w:szCs w:val="24"/>
        </w:rPr>
        <w:t>,</w:t>
      </w:r>
      <w:r>
        <w:rPr>
          <w:rFonts w:cs="Arial"/>
          <w:szCs w:val="24"/>
        </w:rPr>
        <w:t xml:space="preserve"> </w:t>
      </w:r>
      <w:r w:rsidR="008078C9">
        <w:rPr>
          <w:rFonts w:cs="Arial"/>
          <w:szCs w:val="24"/>
        </w:rPr>
        <w:t>D</w:t>
      </w:r>
      <w:r>
        <w:rPr>
          <w:rFonts w:cs="Arial"/>
          <w:szCs w:val="24"/>
        </w:rPr>
        <w:t xml:space="preserve">irectors will work with a “BUDDY” who will ensure that </w:t>
      </w:r>
      <w:r w:rsidR="008078C9">
        <w:rPr>
          <w:rFonts w:cs="Arial"/>
          <w:szCs w:val="24"/>
        </w:rPr>
        <w:t>D</w:t>
      </w:r>
      <w:r>
        <w:rPr>
          <w:rFonts w:cs="Arial"/>
          <w:szCs w:val="24"/>
        </w:rPr>
        <w:t>irectors are aware of th</w:t>
      </w:r>
      <w:r w:rsidR="00D42A13">
        <w:rPr>
          <w:rFonts w:cs="Arial"/>
          <w:szCs w:val="24"/>
        </w:rPr>
        <w:t>is</w:t>
      </w:r>
      <w:r>
        <w:rPr>
          <w:rFonts w:cs="Arial"/>
          <w:szCs w:val="24"/>
        </w:rPr>
        <w:t xml:space="preserve"> procedure and that they familiarise themselves with it.  </w:t>
      </w:r>
    </w:p>
    <w:p w14:paraId="572243E9" w14:textId="77777777" w:rsidR="00AC3D4B" w:rsidRDefault="00AC3D4B" w:rsidP="00EF564F"/>
    <w:p w14:paraId="572243EA" w14:textId="77777777" w:rsidR="007B6904" w:rsidRPr="00D42A13" w:rsidRDefault="007B6904" w:rsidP="00BE129B">
      <w:pPr>
        <w:pStyle w:val="ListParagraph"/>
        <w:jc w:val="right"/>
        <w:rPr>
          <w:bCs/>
          <w:szCs w:val="24"/>
        </w:rPr>
      </w:pPr>
      <w:r w:rsidRPr="00BE129B">
        <w:rPr>
          <w:rStyle w:val="Hyperlink"/>
          <w:rFonts w:cs="Arial"/>
        </w:rPr>
        <w:t>Back to Table of Contents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3EC" w14:textId="77777777" w:rsidTr="00B21043">
        <w:trPr>
          <w:cantSplit/>
          <w:trHeight w:val="285"/>
        </w:trPr>
        <w:tc>
          <w:tcPr>
            <w:tcW w:w="9158" w:type="dxa"/>
            <w:shd w:val="clear" w:color="auto" w:fill="A6A6A6" w:themeFill="background1" w:themeFillShade="A6"/>
          </w:tcPr>
          <w:p w14:paraId="572243EB" w14:textId="77777777" w:rsidR="007B6904" w:rsidRPr="00CD1C0E" w:rsidRDefault="00FF56DD" w:rsidP="00FF56DD">
            <w:pPr>
              <w:pStyle w:val="Heading1"/>
            </w:pPr>
            <w:bookmarkStart w:id="36" w:name="_Toc389473287"/>
            <w:bookmarkStart w:id="37" w:name="_Toc490048325"/>
            <w:r>
              <w:t xml:space="preserve">Related Policies, </w:t>
            </w:r>
            <w:r w:rsidR="007B6904">
              <w:t>Procedures</w:t>
            </w:r>
            <w:bookmarkEnd w:id="36"/>
            <w:r>
              <w:t>, Guidelines and Legislation</w:t>
            </w:r>
            <w:bookmarkEnd w:id="37"/>
          </w:p>
        </w:tc>
      </w:tr>
    </w:tbl>
    <w:p w14:paraId="572243ED" w14:textId="77777777" w:rsidR="007B6904" w:rsidRDefault="007B6904" w:rsidP="007B6904">
      <w:pPr>
        <w:rPr>
          <w:szCs w:val="24"/>
        </w:rPr>
      </w:pPr>
    </w:p>
    <w:p w14:paraId="572243EE" w14:textId="77777777" w:rsidR="00B6387B" w:rsidRPr="00A165A1" w:rsidRDefault="00B6387B" w:rsidP="00B6387B">
      <w:pPr>
        <w:jc w:val="both"/>
        <w:rPr>
          <w:rFonts w:cs="Arial"/>
          <w:b/>
          <w:szCs w:val="24"/>
        </w:rPr>
      </w:pPr>
      <w:r w:rsidRPr="00A165A1">
        <w:rPr>
          <w:rFonts w:cs="Arial"/>
          <w:b/>
          <w:szCs w:val="24"/>
        </w:rPr>
        <w:t>Legislation</w:t>
      </w:r>
    </w:p>
    <w:p w14:paraId="572243EF" w14:textId="77777777" w:rsidR="00B6387B"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3" w:history="1">
        <w:r w:rsidR="00B6387B" w:rsidRPr="006835B0">
          <w:rPr>
            <w:rStyle w:val="Hyperlink"/>
            <w:rFonts w:asciiTheme="minorHAnsi" w:hAnsiTheme="minorHAnsi"/>
            <w:i/>
            <w:iCs/>
            <w:color w:val="auto"/>
            <w:szCs w:val="24"/>
            <w:u w:val="none"/>
          </w:rPr>
          <w:t xml:space="preserve">Carers Recognition Act </w:t>
        </w:r>
        <w:r w:rsidR="00B6387B" w:rsidRPr="0005111C">
          <w:rPr>
            <w:rStyle w:val="Hyperlink"/>
            <w:rFonts w:asciiTheme="minorHAnsi" w:hAnsiTheme="minorHAnsi"/>
            <w:iCs/>
            <w:color w:val="auto"/>
            <w:szCs w:val="24"/>
            <w:u w:val="none"/>
          </w:rPr>
          <w:t>2010</w:t>
        </w:r>
      </w:hyperlink>
    </w:p>
    <w:p w14:paraId="572243F0" w14:textId="77777777" w:rsidR="00B6387B"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4" w:history="1">
        <w:r w:rsidR="00B6387B" w:rsidRPr="006835B0">
          <w:rPr>
            <w:rStyle w:val="Hyperlink"/>
            <w:rFonts w:asciiTheme="minorHAnsi" w:hAnsiTheme="minorHAnsi"/>
            <w:i/>
            <w:iCs/>
            <w:color w:val="auto"/>
            <w:szCs w:val="24"/>
            <w:u w:val="none"/>
          </w:rPr>
          <w:t xml:space="preserve">ACT Human Rights Act </w:t>
        </w:r>
        <w:r w:rsidR="00B6387B" w:rsidRPr="0005111C">
          <w:rPr>
            <w:rStyle w:val="Hyperlink"/>
            <w:rFonts w:asciiTheme="minorHAnsi" w:hAnsiTheme="minorHAnsi"/>
            <w:iCs/>
            <w:color w:val="auto"/>
            <w:szCs w:val="24"/>
            <w:u w:val="none"/>
          </w:rPr>
          <w:t>2004</w:t>
        </w:r>
      </w:hyperlink>
    </w:p>
    <w:p w14:paraId="572243F1" w14:textId="77777777" w:rsidR="00B6387B"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5" w:history="1">
        <w:r w:rsidR="00A43257" w:rsidRPr="006835B0">
          <w:rPr>
            <w:rStyle w:val="Hyperlink"/>
            <w:rFonts w:asciiTheme="minorHAnsi" w:hAnsiTheme="minorHAnsi"/>
            <w:i/>
            <w:iCs/>
            <w:color w:val="auto"/>
            <w:szCs w:val="24"/>
            <w:u w:val="none"/>
          </w:rPr>
          <w:t>Mental</w:t>
        </w:r>
      </w:hyperlink>
      <w:r w:rsidR="00A43257" w:rsidRPr="006835B0">
        <w:rPr>
          <w:i/>
        </w:rPr>
        <w:t xml:space="preserve"> Health Act </w:t>
      </w:r>
      <w:r w:rsidR="00A43257" w:rsidRPr="0005111C">
        <w:t>2015</w:t>
      </w:r>
    </w:p>
    <w:p w14:paraId="572243F2" w14:textId="77777777" w:rsidR="00A84481"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6" w:history="1">
        <w:r w:rsidR="00A84481" w:rsidRPr="006835B0">
          <w:rPr>
            <w:rStyle w:val="Hyperlink"/>
            <w:i/>
            <w:color w:val="auto"/>
            <w:szCs w:val="24"/>
            <w:u w:val="none"/>
          </w:rPr>
          <w:t xml:space="preserve">Mental Health (Secure Facilities) Act, </w:t>
        </w:r>
        <w:r w:rsidR="00A84481" w:rsidRPr="0005111C">
          <w:rPr>
            <w:rStyle w:val="Hyperlink"/>
            <w:color w:val="auto"/>
            <w:szCs w:val="24"/>
            <w:u w:val="none"/>
          </w:rPr>
          <w:t>2016</w:t>
        </w:r>
      </w:hyperlink>
    </w:p>
    <w:p w14:paraId="572243F3" w14:textId="77777777" w:rsidR="00A84481"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7" w:history="1">
        <w:r w:rsidR="00A84481" w:rsidRPr="006835B0">
          <w:rPr>
            <w:rStyle w:val="Hyperlink"/>
            <w:rFonts w:cs="Arial"/>
            <w:i/>
            <w:color w:val="auto"/>
            <w:szCs w:val="24"/>
            <w:u w:val="none"/>
          </w:rPr>
          <w:t xml:space="preserve">Mental </w:t>
        </w:r>
        <w:r w:rsidR="00A84481" w:rsidRPr="006835B0">
          <w:rPr>
            <w:rStyle w:val="Hyperlink"/>
            <w:i/>
            <w:color w:val="auto"/>
            <w:szCs w:val="24"/>
            <w:u w:val="none"/>
          </w:rPr>
          <w:t xml:space="preserve">Health (Secure Facilities) Delegation </w:t>
        </w:r>
        <w:r w:rsidR="00A84481" w:rsidRPr="0005111C">
          <w:rPr>
            <w:rStyle w:val="Hyperlink"/>
            <w:color w:val="auto"/>
            <w:szCs w:val="24"/>
            <w:u w:val="none"/>
          </w:rPr>
          <w:t>2016</w:t>
        </w:r>
        <w:r w:rsidR="00A84481" w:rsidRPr="006835B0">
          <w:rPr>
            <w:rStyle w:val="Hyperlink"/>
            <w:i/>
            <w:color w:val="auto"/>
            <w:szCs w:val="24"/>
            <w:u w:val="none"/>
          </w:rPr>
          <w:t xml:space="preserve"> (No 1)</w:t>
        </w:r>
      </w:hyperlink>
    </w:p>
    <w:p w14:paraId="572243F4" w14:textId="77777777" w:rsidR="00A84481" w:rsidRPr="006835B0" w:rsidRDefault="006F3936" w:rsidP="00B6387B">
      <w:pPr>
        <w:pStyle w:val="ListParagraph"/>
        <w:numPr>
          <w:ilvl w:val="0"/>
          <w:numId w:val="22"/>
        </w:numPr>
        <w:ind w:left="426" w:hanging="426"/>
        <w:contextualSpacing w:val="0"/>
        <w:rPr>
          <w:rFonts w:asciiTheme="minorHAnsi" w:hAnsiTheme="minorHAnsi"/>
          <w:i/>
          <w:iCs/>
          <w:szCs w:val="24"/>
        </w:rPr>
      </w:pPr>
      <w:hyperlink r:id="rId18" w:history="1">
        <w:r w:rsidR="00A84481" w:rsidRPr="006835B0">
          <w:rPr>
            <w:rStyle w:val="Hyperlink"/>
            <w:i/>
            <w:color w:val="auto"/>
            <w:szCs w:val="24"/>
            <w:u w:val="none"/>
          </w:rPr>
          <w:t xml:space="preserve">Public Sector Management (Mental Health (Secure Facilities)) Delegation </w:t>
        </w:r>
        <w:r w:rsidR="00A84481" w:rsidRPr="0005111C">
          <w:rPr>
            <w:rStyle w:val="Hyperlink"/>
            <w:color w:val="auto"/>
            <w:szCs w:val="24"/>
            <w:u w:val="none"/>
          </w:rPr>
          <w:t>2016</w:t>
        </w:r>
        <w:r w:rsidR="00A84481" w:rsidRPr="006835B0">
          <w:rPr>
            <w:rStyle w:val="Hyperlink"/>
            <w:i/>
            <w:color w:val="auto"/>
            <w:szCs w:val="24"/>
            <w:u w:val="none"/>
          </w:rPr>
          <w:t xml:space="preserve"> (No 1)</w:t>
        </w:r>
      </w:hyperlink>
    </w:p>
    <w:p w14:paraId="572243F5" w14:textId="77777777" w:rsidR="00B6387B" w:rsidRPr="00A84481" w:rsidRDefault="00B6387B" w:rsidP="00B6387B">
      <w:pPr>
        <w:jc w:val="both"/>
        <w:rPr>
          <w:rFonts w:cs="Arial"/>
          <w:b/>
          <w:szCs w:val="24"/>
          <w:u w:val="single"/>
        </w:rPr>
      </w:pPr>
    </w:p>
    <w:p w14:paraId="572243F6" w14:textId="77777777" w:rsidR="00B6387B" w:rsidRPr="004259CB" w:rsidRDefault="00B6387B" w:rsidP="00B6387B">
      <w:pPr>
        <w:jc w:val="both"/>
        <w:rPr>
          <w:rFonts w:cs="Arial"/>
          <w:b/>
          <w:szCs w:val="24"/>
        </w:rPr>
      </w:pPr>
      <w:r w:rsidRPr="004259CB">
        <w:rPr>
          <w:rFonts w:cs="Arial"/>
          <w:b/>
          <w:szCs w:val="24"/>
        </w:rPr>
        <w:t>Policies</w:t>
      </w:r>
    </w:p>
    <w:p w14:paraId="572243F7" w14:textId="77777777" w:rsidR="00B6387B" w:rsidRPr="00754121" w:rsidRDefault="006F3936" w:rsidP="00B6387B">
      <w:pPr>
        <w:pStyle w:val="ListParagraph"/>
        <w:numPr>
          <w:ilvl w:val="0"/>
          <w:numId w:val="6"/>
        </w:numPr>
        <w:ind w:left="426" w:hanging="426"/>
        <w:contextualSpacing w:val="0"/>
        <w:rPr>
          <w:rFonts w:asciiTheme="minorHAnsi" w:hAnsiTheme="minorHAnsi"/>
          <w:iCs/>
          <w:szCs w:val="24"/>
        </w:rPr>
      </w:pPr>
      <w:hyperlink r:id="rId19" w:history="1">
        <w:r w:rsidR="00B6387B" w:rsidRPr="00754121">
          <w:rPr>
            <w:rStyle w:val="Hyperlink"/>
            <w:rFonts w:asciiTheme="minorHAnsi" w:hAnsiTheme="minorHAnsi"/>
            <w:iCs/>
            <w:color w:val="auto"/>
            <w:szCs w:val="24"/>
            <w:u w:val="none"/>
          </w:rPr>
          <w:t>ACT Health Consumer and Carer Participation Framework</w:t>
        </w:r>
      </w:hyperlink>
    </w:p>
    <w:p w14:paraId="572243F8" w14:textId="77777777" w:rsidR="00B6387B" w:rsidRPr="00754121" w:rsidRDefault="006F3936" w:rsidP="00B6387B">
      <w:pPr>
        <w:pStyle w:val="ListParagraph"/>
        <w:numPr>
          <w:ilvl w:val="0"/>
          <w:numId w:val="6"/>
        </w:numPr>
        <w:ind w:left="426" w:hanging="426"/>
        <w:contextualSpacing w:val="0"/>
        <w:rPr>
          <w:rFonts w:asciiTheme="minorHAnsi" w:hAnsiTheme="minorHAnsi"/>
          <w:iCs/>
          <w:szCs w:val="24"/>
        </w:rPr>
      </w:pPr>
      <w:hyperlink r:id="rId20" w:history="1">
        <w:r w:rsidR="00B6387B" w:rsidRPr="00754121">
          <w:rPr>
            <w:rFonts w:asciiTheme="minorHAnsi" w:hAnsiTheme="minorHAnsi" w:cs="Tahoma"/>
            <w:szCs w:val="24"/>
          </w:rPr>
          <w:t xml:space="preserve">Suicidal </w:t>
        </w:r>
        <w:r w:rsidR="00875725">
          <w:rPr>
            <w:rFonts w:asciiTheme="minorHAnsi" w:hAnsiTheme="minorHAnsi" w:cs="Tahoma"/>
            <w:szCs w:val="24"/>
          </w:rPr>
          <w:t>Intent – Initial Management of persons exhibiting intent</w:t>
        </w:r>
      </w:hyperlink>
    </w:p>
    <w:p w14:paraId="572243F9" w14:textId="77777777" w:rsidR="00B6387B" w:rsidRPr="00754121" w:rsidRDefault="006F3936" w:rsidP="00B6387B">
      <w:pPr>
        <w:pStyle w:val="ListParagraph"/>
        <w:numPr>
          <w:ilvl w:val="0"/>
          <w:numId w:val="6"/>
        </w:numPr>
        <w:ind w:left="426" w:hanging="426"/>
        <w:contextualSpacing w:val="0"/>
        <w:rPr>
          <w:rFonts w:asciiTheme="minorHAnsi" w:hAnsiTheme="minorHAnsi" w:cs="Tahoma"/>
          <w:szCs w:val="24"/>
        </w:rPr>
      </w:pPr>
      <w:hyperlink r:id="rId21" w:history="1">
        <w:r w:rsidR="00B6387B" w:rsidRPr="00754121">
          <w:rPr>
            <w:rFonts w:asciiTheme="minorHAnsi" w:hAnsiTheme="minorHAnsi" w:cs="Tahoma"/>
            <w:szCs w:val="24"/>
          </w:rPr>
          <w:t>Incident Management Policy</w:t>
        </w:r>
      </w:hyperlink>
    </w:p>
    <w:p w14:paraId="572243FA" w14:textId="77777777" w:rsidR="00754121" w:rsidRPr="00547069" w:rsidRDefault="00754121" w:rsidP="00754121">
      <w:pPr>
        <w:pStyle w:val="ListParagraph"/>
        <w:numPr>
          <w:ilvl w:val="0"/>
          <w:numId w:val="6"/>
        </w:numPr>
        <w:ind w:left="426" w:hanging="426"/>
        <w:contextualSpacing w:val="0"/>
        <w:rPr>
          <w:rFonts w:asciiTheme="minorHAnsi" w:hAnsiTheme="minorHAnsi" w:cs="Tahoma"/>
          <w:szCs w:val="24"/>
        </w:rPr>
      </w:pPr>
      <w:r w:rsidRPr="00754121">
        <w:rPr>
          <w:rFonts w:eastAsia="Calibri" w:cs="Calibri"/>
          <w:szCs w:val="24"/>
        </w:rPr>
        <w:t xml:space="preserve">DMHU Search Policy </w:t>
      </w:r>
    </w:p>
    <w:p w14:paraId="572243FB" w14:textId="77777777" w:rsidR="00547069" w:rsidRPr="00754121" w:rsidRDefault="00547069" w:rsidP="00754121">
      <w:pPr>
        <w:pStyle w:val="ListParagraph"/>
        <w:numPr>
          <w:ilvl w:val="0"/>
          <w:numId w:val="6"/>
        </w:numPr>
        <w:ind w:left="426" w:hanging="426"/>
        <w:contextualSpacing w:val="0"/>
        <w:rPr>
          <w:rFonts w:asciiTheme="minorHAnsi" w:hAnsiTheme="minorHAnsi" w:cs="Tahoma"/>
          <w:szCs w:val="24"/>
        </w:rPr>
      </w:pPr>
      <w:r>
        <w:rPr>
          <w:rFonts w:eastAsia="Calibri" w:cs="Calibri"/>
          <w:szCs w:val="24"/>
        </w:rPr>
        <w:t>DMHU Leave Policy</w:t>
      </w:r>
    </w:p>
    <w:p w14:paraId="572243FC" w14:textId="77777777" w:rsidR="00754121" w:rsidRDefault="00754121" w:rsidP="00754121">
      <w:pPr>
        <w:pStyle w:val="ListParagraph"/>
        <w:ind w:left="426"/>
        <w:contextualSpacing w:val="0"/>
        <w:rPr>
          <w:rFonts w:eastAsia="Calibri" w:cs="Calibri"/>
          <w:i/>
          <w:szCs w:val="24"/>
        </w:rPr>
      </w:pPr>
    </w:p>
    <w:p w14:paraId="572243FD" w14:textId="77777777" w:rsidR="00AC3D4B" w:rsidRDefault="00AC3D4B" w:rsidP="00754121">
      <w:pPr>
        <w:pStyle w:val="ListParagraph"/>
        <w:ind w:left="0"/>
        <w:contextualSpacing w:val="0"/>
        <w:rPr>
          <w:rFonts w:eastAsia="Calibri" w:cs="Calibri"/>
          <w:b/>
          <w:szCs w:val="24"/>
        </w:rPr>
      </w:pPr>
    </w:p>
    <w:p w14:paraId="572243FE" w14:textId="77777777" w:rsidR="00754121" w:rsidRPr="00754121" w:rsidRDefault="00754121" w:rsidP="00754121">
      <w:pPr>
        <w:pStyle w:val="ListParagraph"/>
        <w:ind w:left="0"/>
        <w:contextualSpacing w:val="0"/>
        <w:rPr>
          <w:rFonts w:asciiTheme="minorHAnsi" w:hAnsiTheme="minorHAnsi" w:cs="Tahoma"/>
          <w:b/>
          <w:szCs w:val="24"/>
        </w:rPr>
      </w:pPr>
      <w:r w:rsidRPr="00754121">
        <w:rPr>
          <w:rFonts w:eastAsia="Calibri" w:cs="Calibri"/>
          <w:b/>
          <w:szCs w:val="24"/>
        </w:rPr>
        <w:lastRenderedPageBreak/>
        <w:t>Procedures</w:t>
      </w:r>
    </w:p>
    <w:p w14:paraId="572243FF" w14:textId="77777777" w:rsidR="00754121" w:rsidRPr="00754121" w:rsidRDefault="00754121" w:rsidP="00B6387B">
      <w:pPr>
        <w:pStyle w:val="ListParagraph"/>
        <w:numPr>
          <w:ilvl w:val="0"/>
          <w:numId w:val="6"/>
        </w:numPr>
        <w:ind w:left="426" w:hanging="426"/>
        <w:contextualSpacing w:val="0"/>
        <w:rPr>
          <w:rFonts w:asciiTheme="minorHAnsi" w:hAnsiTheme="minorHAnsi" w:cs="Tahoma"/>
          <w:szCs w:val="24"/>
        </w:rPr>
      </w:pPr>
      <w:r w:rsidRPr="00754121">
        <w:rPr>
          <w:rFonts w:eastAsia="Calibri" w:cs="Calibri"/>
          <w:szCs w:val="24"/>
        </w:rPr>
        <w:t>DMHU Search Procedure</w:t>
      </w:r>
    </w:p>
    <w:p w14:paraId="57224400" w14:textId="77777777" w:rsidR="00B6387B" w:rsidRPr="00754121" w:rsidRDefault="006F3936" w:rsidP="00B6387B">
      <w:pPr>
        <w:pStyle w:val="ListParagraph"/>
        <w:numPr>
          <w:ilvl w:val="0"/>
          <w:numId w:val="6"/>
        </w:numPr>
        <w:ind w:left="426" w:hanging="426"/>
        <w:contextualSpacing w:val="0"/>
        <w:rPr>
          <w:rFonts w:asciiTheme="minorHAnsi" w:hAnsiTheme="minorHAnsi" w:cs="Tahoma"/>
          <w:szCs w:val="24"/>
        </w:rPr>
      </w:pPr>
      <w:hyperlink r:id="rId22" w:history="1">
        <w:r w:rsidR="00B6387B" w:rsidRPr="00754121">
          <w:rPr>
            <w:rFonts w:asciiTheme="minorHAnsi" w:hAnsiTheme="minorHAnsi" w:cs="Tahoma"/>
            <w:szCs w:val="24"/>
          </w:rPr>
          <w:t xml:space="preserve">Unauthorised Leave </w:t>
        </w:r>
        <w:r w:rsidR="00B728D2">
          <w:rPr>
            <w:rFonts w:asciiTheme="minorHAnsi" w:hAnsiTheme="minorHAnsi" w:cs="Tahoma"/>
            <w:szCs w:val="24"/>
          </w:rPr>
          <w:t>of Admitted People from MHJHADS Inpatient Units</w:t>
        </w:r>
      </w:hyperlink>
    </w:p>
    <w:p w14:paraId="57224401" w14:textId="77777777" w:rsidR="006835B0" w:rsidRPr="00754121" w:rsidRDefault="00754121" w:rsidP="00A84481">
      <w:pPr>
        <w:pStyle w:val="ListParagraph"/>
        <w:numPr>
          <w:ilvl w:val="0"/>
          <w:numId w:val="6"/>
        </w:numPr>
        <w:ind w:left="426" w:hanging="426"/>
        <w:contextualSpacing w:val="0"/>
        <w:rPr>
          <w:rFonts w:asciiTheme="minorHAnsi" w:hAnsiTheme="minorHAnsi" w:cs="Tahoma"/>
          <w:szCs w:val="24"/>
        </w:rPr>
      </w:pPr>
      <w:r w:rsidRPr="00754121">
        <w:rPr>
          <w:szCs w:val="24"/>
        </w:rPr>
        <w:t>ACT Health Preservation of the Crime Scene Procedure</w:t>
      </w:r>
    </w:p>
    <w:p w14:paraId="57224402" w14:textId="77777777" w:rsidR="00A84481" w:rsidRPr="00754121" w:rsidRDefault="00A84481" w:rsidP="00A84481">
      <w:pPr>
        <w:pStyle w:val="ListParagraph"/>
        <w:numPr>
          <w:ilvl w:val="0"/>
          <w:numId w:val="6"/>
        </w:numPr>
        <w:ind w:left="426" w:hanging="426"/>
        <w:contextualSpacing w:val="0"/>
        <w:rPr>
          <w:rFonts w:asciiTheme="minorHAnsi" w:hAnsiTheme="minorHAnsi" w:cs="Tahoma"/>
          <w:szCs w:val="24"/>
        </w:rPr>
      </w:pPr>
      <w:r w:rsidRPr="00754121">
        <w:rPr>
          <w:szCs w:val="24"/>
        </w:rPr>
        <w:t xml:space="preserve">DMHU Electronic Devices Procedure </w:t>
      </w:r>
    </w:p>
    <w:p w14:paraId="57224403" w14:textId="77777777" w:rsidR="00A84481" w:rsidRPr="00754121" w:rsidRDefault="00A84481" w:rsidP="00A84481">
      <w:pPr>
        <w:pStyle w:val="ListParagraph"/>
        <w:numPr>
          <w:ilvl w:val="0"/>
          <w:numId w:val="6"/>
        </w:numPr>
        <w:ind w:left="426" w:hanging="426"/>
        <w:contextualSpacing w:val="0"/>
        <w:rPr>
          <w:rFonts w:asciiTheme="minorHAnsi" w:hAnsiTheme="minorHAnsi" w:cs="Tahoma"/>
          <w:szCs w:val="24"/>
          <w:u w:val="single"/>
        </w:rPr>
      </w:pPr>
      <w:r w:rsidRPr="00754121">
        <w:rPr>
          <w:szCs w:val="24"/>
        </w:rPr>
        <w:t>DMHU Visitors Procedure</w:t>
      </w:r>
    </w:p>
    <w:p w14:paraId="57224404" w14:textId="77777777" w:rsidR="00754121" w:rsidRPr="008078C9" w:rsidRDefault="00754121" w:rsidP="00A84481">
      <w:pPr>
        <w:pStyle w:val="ListParagraph"/>
        <w:numPr>
          <w:ilvl w:val="0"/>
          <w:numId w:val="6"/>
        </w:numPr>
        <w:ind w:left="426" w:hanging="426"/>
        <w:contextualSpacing w:val="0"/>
        <w:rPr>
          <w:rFonts w:asciiTheme="minorHAnsi" w:hAnsiTheme="minorHAnsi" w:cs="Tahoma"/>
          <w:szCs w:val="24"/>
        </w:rPr>
      </w:pPr>
      <w:r w:rsidRPr="00754121">
        <w:rPr>
          <w:rFonts w:cs="Arial"/>
          <w:szCs w:val="24"/>
        </w:rPr>
        <w:t>DMHU Prohibited and Restricted and Items Requiring Approval Procedure</w:t>
      </w:r>
    </w:p>
    <w:p w14:paraId="57224405" w14:textId="77777777" w:rsidR="00992A9A" w:rsidRDefault="008078C9" w:rsidP="00992A9A">
      <w:pPr>
        <w:pStyle w:val="ListParagraph"/>
        <w:numPr>
          <w:ilvl w:val="0"/>
          <w:numId w:val="6"/>
        </w:numPr>
        <w:ind w:left="426" w:hanging="426"/>
        <w:rPr>
          <w:rFonts w:cs="Arial"/>
          <w:szCs w:val="24"/>
        </w:rPr>
      </w:pPr>
      <w:r w:rsidRPr="008078C9">
        <w:rPr>
          <w:rFonts w:cs="Arial"/>
          <w:szCs w:val="24"/>
        </w:rPr>
        <w:t>Significant Incidents Reportable to the Executive Director MHJHADS and Intervention Following the Death of a Person Procedure</w:t>
      </w:r>
    </w:p>
    <w:p w14:paraId="57224406" w14:textId="77777777" w:rsidR="00B6387B" w:rsidRDefault="00B6387B" w:rsidP="00B6387B">
      <w:pPr>
        <w:pStyle w:val="ListParagraph"/>
        <w:contextualSpacing w:val="0"/>
        <w:rPr>
          <w:rFonts w:asciiTheme="minorHAnsi" w:hAnsiTheme="minorHAnsi" w:cs="Tahoma"/>
          <w:szCs w:val="24"/>
          <w:u w:val="single"/>
        </w:rPr>
      </w:pPr>
    </w:p>
    <w:p w14:paraId="57224407" w14:textId="77777777" w:rsidR="006835B0" w:rsidRPr="004259CB" w:rsidRDefault="006835B0" w:rsidP="006835B0">
      <w:pPr>
        <w:jc w:val="both"/>
        <w:rPr>
          <w:rFonts w:cs="Arial"/>
          <w:b/>
          <w:szCs w:val="24"/>
        </w:rPr>
      </w:pPr>
      <w:r>
        <w:rPr>
          <w:rFonts w:cs="Arial"/>
          <w:b/>
          <w:szCs w:val="24"/>
        </w:rPr>
        <w:t>Memoranda of Understanding</w:t>
      </w:r>
    </w:p>
    <w:p w14:paraId="57224408" w14:textId="77777777" w:rsidR="006835B0" w:rsidRDefault="006835B0" w:rsidP="006835B0">
      <w:pPr>
        <w:pStyle w:val="ListParagraph"/>
        <w:numPr>
          <w:ilvl w:val="0"/>
          <w:numId w:val="6"/>
        </w:numPr>
        <w:ind w:left="426" w:hanging="426"/>
        <w:contextualSpacing w:val="0"/>
        <w:rPr>
          <w:rFonts w:asciiTheme="minorHAnsi" w:hAnsiTheme="minorHAnsi" w:cs="Tahoma"/>
          <w:szCs w:val="24"/>
          <w:u w:val="single"/>
        </w:rPr>
      </w:pPr>
      <w:r w:rsidRPr="004259CB">
        <w:rPr>
          <w:rFonts w:asciiTheme="minorHAnsi" w:hAnsiTheme="minorHAnsi"/>
          <w:szCs w:val="24"/>
        </w:rPr>
        <w:t xml:space="preserve">Memorandum of </w:t>
      </w:r>
      <w:r>
        <w:rPr>
          <w:rFonts w:asciiTheme="minorHAnsi" w:hAnsiTheme="minorHAnsi"/>
          <w:szCs w:val="24"/>
        </w:rPr>
        <w:t>U</w:t>
      </w:r>
      <w:r w:rsidRPr="004259CB">
        <w:rPr>
          <w:rFonts w:asciiTheme="minorHAnsi" w:hAnsiTheme="minorHAnsi"/>
          <w:szCs w:val="24"/>
        </w:rPr>
        <w:t xml:space="preserve">nderstanding between MHJHADS, the ACT Ambulance Service, the Australian Federal Police, Canberra Hospital, Calvary </w:t>
      </w:r>
      <w:r>
        <w:rPr>
          <w:rFonts w:asciiTheme="minorHAnsi" w:hAnsiTheme="minorHAnsi"/>
          <w:szCs w:val="24"/>
        </w:rPr>
        <w:t>Public Hospital Bruce</w:t>
      </w:r>
      <w:r w:rsidRPr="004259CB">
        <w:rPr>
          <w:rFonts w:asciiTheme="minorHAnsi" w:hAnsiTheme="minorHAnsi"/>
          <w:szCs w:val="24"/>
        </w:rPr>
        <w:t xml:space="preserve"> for People Requiring Mental Health Care.</w:t>
      </w:r>
      <w:r w:rsidRPr="004259CB" w:rsidDel="00A84481">
        <w:rPr>
          <w:rFonts w:asciiTheme="minorHAnsi" w:hAnsiTheme="minorHAnsi" w:cs="Tahoma"/>
          <w:szCs w:val="24"/>
          <w:u w:val="single"/>
        </w:rPr>
        <w:t xml:space="preserve"> </w:t>
      </w:r>
    </w:p>
    <w:p w14:paraId="57224409" w14:textId="77777777" w:rsidR="006835B0" w:rsidRDefault="006835B0" w:rsidP="00B6387B">
      <w:pPr>
        <w:jc w:val="both"/>
        <w:rPr>
          <w:rFonts w:cs="Arial"/>
          <w:b/>
          <w:szCs w:val="24"/>
        </w:rPr>
      </w:pPr>
    </w:p>
    <w:p w14:paraId="5722440A" w14:textId="77777777" w:rsidR="00B6387B" w:rsidRPr="004259CB" w:rsidRDefault="00B6387B" w:rsidP="00B6387B">
      <w:pPr>
        <w:jc w:val="both"/>
        <w:rPr>
          <w:rFonts w:cs="Arial"/>
          <w:b/>
          <w:szCs w:val="24"/>
        </w:rPr>
      </w:pPr>
      <w:r w:rsidRPr="004259CB">
        <w:rPr>
          <w:rFonts w:cs="Arial"/>
          <w:b/>
          <w:szCs w:val="24"/>
        </w:rPr>
        <w:t xml:space="preserve">Standards   </w:t>
      </w:r>
    </w:p>
    <w:p w14:paraId="5722440B" w14:textId="77777777" w:rsidR="00B6387B" w:rsidRPr="006835B0" w:rsidRDefault="006F3936" w:rsidP="00B6387B">
      <w:pPr>
        <w:pStyle w:val="ListParagraph"/>
        <w:numPr>
          <w:ilvl w:val="0"/>
          <w:numId w:val="22"/>
        </w:numPr>
        <w:ind w:left="426" w:hanging="426"/>
        <w:contextualSpacing w:val="0"/>
        <w:rPr>
          <w:rFonts w:asciiTheme="minorHAnsi" w:hAnsiTheme="minorHAnsi"/>
          <w:iCs/>
          <w:szCs w:val="24"/>
        </w:rPr>
      </w:pPr>
      <w:hyperlink r:id="rId23" w:history="1">
        <w:r w:rsidR="00B6387B" w:rsidRPr="006835B0">
          <w:rPr>
            <w:rStyle w:val="Hyperlink"/>
            <w:rFonts w:asciiTheme="minorHAnsi" w:hAnsiTheme="minorHAnsi"/>
            <w:iCs/>
            <w:color w:val="auto"/>
            <w:szCs w:val="24"/>
            <w:u w:val="none"/>
          </w:rPr>
          <w:t>National Standards for Mental Health Services 2010</w:t>
        </w:r>
      </w:hyperlink>
    </w:p>
    <w:p w14:paraId="5722440C" w14:textId="77777777" w:rsidR="00B6387B" w:rsidRPr="00526D39" w:rsidRDefault="006F3936" w:rsidP="00B6387B">
      <w:pPr>
        <w:pStyle w:val="ListParagraph"/>
        <w:numPr>
          <w:ilvl w:val="0"/>
          <w:numId w:val="22"/>
        </w:numPr>
        <w:ind w:left="426" w:hanging="426"/>
        <w:contextualSpacing w:val="0"/>
        <w:rPr>
          <w:rFonts w:asciiTheme="minorHAnsi" w:hAnsiTheme="minorHAnsi"/>
          <w:iCs/>
          <w:szCs w:val="24"/>
          <w:u w:val="single"/>
        </w:rPr>
      </w:pPr>
      <w:hyperlink r:id="rId24" w:history="1">
        <w:r w:rsidR="00B6387B" w:rsidRPr="006835B0">
          <w:rPr>
            <w:rStyle w:val="Hyperlink"/>
            <w:rFonts w:asciiTheme="minorHAnsi" w:hAnsiTheme="minorHAnsi"/>
            <w:color w:val="auto"/>
            <w:u w:val="none"/>
          </w:rPr>
          <w:t>National Safety and Quality Health Services Standards 2012</w:t>
        </w:r>
      </w:hyperlink>
    </w:p>
    <w:p w14:paraId="5722440D" w14:textId="77777777" w:rsidR="00526D39" w:rsidRPr="00A84481" w:rsidRDefault="00526D39" w:rsidP="00526D39">
      <w:pPr>
        <w:pStyle w:val="ListParagraph"/>
        <w:numPr>
          <w:ilvl w:val="0"/>
          <w:numId w:val="22"/>
        </w:numPr>
        <w:ind w:left="426" w:hanging="426"/>
        <w:contextualSpacing w:val="0"/>
        <w:rPr>
          <w:rFonts w:asciiTheme="minorHAnsi" w:hAnsiTheme="minorHAnsi"/>
          <w:iCs/>
          <w:szCs w:val="24"/>
          <w:u w:val="single"/>
        </w:rPr>
      </w:pPr>
      <w:r>
        <w:t>Standards of Practice for ACT Health Allied Health Professionals 2016</w:t>
      </w:r>
    </w:p>
    <w:p w14:paraId="5722440E" w14:textId="77777777" w:rsidR="00B6387B" w:rsidRPr="004259CB" w:rsidRDefault="00B6387B" w:rsidP="00B6387B">
      <w:pPr>
        <w:rPr>
          <w:rFonts w:asciiTheme="minorHAnsi" w:hAnsiTheme="minorHAnsi"/>
          <w:b/>
          <w:iCs/>
          <w:szCs w:val="24"/>
        </w:rPr>
      </w:pPr>
    </w:p>
    <w:p w14:paraId="5722440F" w14:textId="77777777" w:rsidR="00B6387B" w:rsidRPr="004259CB" w:rsidRDefault="00B6387B" w:rsidP="00B6387B">
      <w:pPr>
        <w:rPr>
          <w:rFonts w:asciiTheme="minorHAnsi" w:hAnsiTheme="minorHAnsi"/>
          <w:b/>
          <w:iCs/>
          <w:szCs w:val="24"/>
        </w:rPr>
      </w:pPr>
      <w:r w:rsidRPr="004259CB">
        <w:rPr>
          <w:rFonts w:asciiTheme="minorHAnsi" w:hAnsiTheme="minorHAnsi"/>
          <w:b/>
          <w:iCs/>
          <w:szCs w:val="24"/>
        </w:rPr>
        <w:t>Conventions</w:t>
      </w:r>
    </w:p>
    <w:p w14:paraId="57224410" w14:textId="77777777" w:rsidR="00B6387B" w:rsidRPr="006835B0" w:rsidRDefault="006F3936" w:rsidP="00B6387B">
      <w:pPr>
        <w:pStyle w:val="ListParagraph"/>
        <w:numPr>
          <w:ilvl w:val="0"/>
          <w:numId w:val="21"/>
        </w:numPr>
        <w:ind w:left="426" w:hanging="426"/>
        <w:jc w:val="both"/>
        <w:rPr>
          <w:rFonts w:asciiTheme="minorHAnsi" w:hAnsiTheme="minorHAnsi" w:cs="Arial"/>
          <w:szCs w:val="24"/>
        </w:rPr>
      </w:pPr>
      <w:hyperlink r:id="rId25" w:history="1">
        <w:r w:rsidR="00B6387B" w:rsidRPr="006835B0">
          <w:rPr>
            <w:rStyle w:val="Hyperlink"/>
            <w:rFonts w:asciiTheme="minorHAnsi" w:hAnsiTheme="minorHAnsi"/>
            <w:color w:val="auto"/>
            <w:szCs w:val="24"/>
            <w:u w:val="none"/>
          </w:rPr>
          <w:t xml:space="preserve">ACT Charter of Rights for </w:t>
        </w:r>
        <w:r w:rsidR="00BE129B" w:rsidRPr="006835B0">
          <w:rPr>
            <w:rStyle w:val="Hyperlink"/>
            <w:rFonts w:asciiTheme="minorHAnsi" w:hAnsiTheme="minorHAnsi"/>
            <w:color w:val="auto"/>
            <w:szCs w:val="24"/>
            <w:u w:val="none"/>
          </w:rPr>
          <w:t>P</w:t>
        </w:r>
        <w:r w:rsidR="00B6387B" w:rsidRPr="006835B0">
          <w:rPr>
            <w:rStyle w:val="Hyperlink"/>
            <w:rFonts w:asciiTheme="minorHAnsi" w:hAnsiTheme="minorHAnsi"/>
            <w:color w:val="auto"/>
            <w:szCs w:val="24"/>
            <w:u w:val="none"/>
          </w:rPr>
          <w:t xml:space="preserve">eople who </w:t>
        </w:r>
        <w:r w:rsidR="00BE129B" w:rsidRPr="006835B0">
          <w:rPr>
            <w:rStyle w:val="Hyperlink"/>
            <w:rFonts w:asciiTheme="minorHAnsi" w:hAnsiTheme="minorHAnsi"/>
            <w:color w:val="auto"/>
            <w:szCs w:val="24"/>
            <w:u w:val="none"/>
          </w:rPr>
          <w:t>E</w:t>
        </w:r>
        <w:r w:rsidR="00B6387B" w:rsidRPr="006835B0">
          <w:rPr>
            <w:rStyle w:val="Hyperlink"/>
            <w:rFonts w:asciiTheme="minorHAnsi" w:hAnsiTheme="minorHAnsi"/>
            <w:color w:val="auto"/>
            <w:szCs w:val="24"/>
            <w:u w:val="none"/>
          </w:rPr>
          <w:t xml:space="preserve">xperience </w:t>
        </w:r>
        <w:r w:rsidR="00BE129B" w:rsidRPr="006835B0">
          <w:rPr>
            <w:rStyle w:val="Hyperlink"/>
            <w:rFonts w:asciiTheme="minorHAnsi" w:hAnsiTheme="minorHAnsi"/>
            <w:color w:val="auto"/>
            <w:szCs w:val="24"/>
            <w:u w:val="none"/>
          </w:rPr>
          <w:t>M</w:t>
        </w:r>
        <w:r w:rsidR="00B6387B" w:rsidRPr="006835B0">
          <w:rPr>
            <w:rStyle w:val="Hyperlink"/>
            <w:rFonts w:asciiTheme="minorHAnsi" w:hAnsiTheme="minorHAnsi"/>
            <w:color w:val="auto"/>
            <w:szCs w:val="24"/>
            <w:u w:val="none"/>
          </w:rPr>
          <w:t xml:space="preserve">ental </w:t>
        </w:r>
        <w:r w:rsidR="00BE129B" w:rsidRPr="006835B0">
          <w:rPr>
            <w:rStyle w:val="Hyperlink"/>
            <w:rFonts w:asciiTheme="minorHAnsi" w:hAnsiTheme="minorHAnsi"/>
            <w:color w:val="auto"/>
            <w:szCs w:val="24"/>
            <w:u w:val="none"/>
          </w:rPr>
          <w:t>H</w:t>
        </w:r>
        <w:r w:rsidR="00B6387B" w:rsidRPr="006835B0">
          <w:rPr>
            <w:rStyle w:val="Hyperlink"/>
            <w:rFonts w:asciiTheme="minorHAnsi" w:hAnsiTheme="minorHAnsi"/>
            <w:color w:val="auto"/>
            <w:szCs w:val="24"/>
            <w:u w:val="none"/>
          </w:rPr>
          <w:t xml:space="preserve">ealth </w:t>
        </w:r>
        <w:r w:rsidR="00BE129B" w:rsidRPr="006835B0">
          <w:rPr>
            <w:rStyle w:val="Hyperlink"/>
            <w:rFonts w:asciiTheme="minorHAnsi" w:hAnsiTheme="minorHAnsi"/>
            <w:color w:val="auto"/>
            <w:szCs w:val="24"/>
            <w:u w:val="none"/>
          </w:rPr>
          <w:t>I</w:t>
        </w:r>
        <w:r w:rsidR="00B6387B" w:rsidRPr="006835B0">
          <w:rPr>
            <w:rStyle w:val="Hyperlink"/>
            <w:rFonts w:asciiTheme="minorHAnsi" w:hAnsiTheme="minorHAnsi"/>
            <w:color w:val="auto"/>
            <w:szCs w:val="24"/>
            <w:u w:val="none"/>
          </w:rPr>
          <w:t>ssues</w:t>
        </w:r>
      </w:hyperlink>
    </w:p>
    <w:p w14:paraId="57224411" w14:textId="77777777" w:rsidR="00B6387B" w:rsidRPr="006835B0" w:rsidRDefault="006F3936" w:rsidP="00B6387B">
      <w:pPr>
        <w:pStyle w:val="ListParagraph"/>
        <w:numPr>
          <w:ilvl w:val="0"/>
          <w:numId w:val="22"/>
        </w:numPr>
        <w:ind w:left="426" w:hanging="426"/>
        <w:contextualSpacing w:val="0"/>
        <w:rPr>
          <w:rFonts w:asciiTheme="minorHAnsi" w:hAnsiTheme="minorHAnsi"/>
          <w:iCs/>
          <w:szCs w:val="24"/>
        </w:rPr>
      </w:pPr>
      <w:hyperlink r:id="rId26" w:history="1">
        <w:r w:rsidR="00B6387B" w:rsidRPr="006835B0">
          <w:rPr>
            <w:rStyle w:val="Hyperlink"/>
            <w:rFonts w:asciiTheme="minorHAnsi" w:hAnsiTheme="minorHAnsi"/>
            <w:iCs/>
            <w:color w:val="auto"/>
            <w:szCs w:val="24"/>
            <w:u w:val="none"/>
          </w:rPr>
          <w:t>Mental Health Statement of Rights and Responsibilities 2012</w:t>
        </w:r>
      </w:hyperlink>
    </w:p>
    <w:p w14:paraId="57224412" w14:textId="77777777" w:rsidR="00EF564F" w:rsidRPr="00EF564F" w:rsidRDefault="006F3936" w:rsidP="00EF564F">
      <w:pPr>
        <w:pStyle w:val="ListParagraph"/>
        <w:numPr>
          <w:ilvl w:val="0"/>
          <w:numId w:val="22"/>
        </w:numPr>
        <w:ind w:left="426" w:hanging="426"/>
        <w:contextualSpacing w:val="0"/>
        <w:rPr>
          <w:rFonts w:cs="Arial"/>
          <w:i/>
          <w:szCs w:val="24"/>
        </w:rPr>
      </w:pPr>
      <w:hyperlink r:id="rId27" w:history="1">
        <w:r w:rsidR="00B6387B" w:rsidRPr="006835B0">
          <w:rPr>
            <w:rStyle w:val="Hyperlink"/>
            <w:rFonts w:asciiTheme="minorHAnsi" w:hAnsiTheme="minorHAnsi"/>
            <w:iCs/>
            <w:color w:val="auto"/>
            <w:szCs w:val="24"/>
            <w:u w:val="none"/>
          </w:rPr>
          <w:t>Australian Charter of Healthcare Rights 2008</w:t>
        </w:r>
      </w:hyperlink>
    </w:p>
    <w:p w14:paraId="57224413" w14:textId="77777777" w:rsidR="00232F38" w:rsidRDefault="00232F38" w:rsidP="00EF564F">
      <w:pPr>
        <w:pStyle w:val="ListParagraph"/>
        <w:jc w:val="right"/>
      </w:pPr>
    </w:p>
    <w:p w14:paraId="57224414" w14:textId="77777777" w:rsidR="00232F38" w:rsidRDefault="006F3936" w:rsidP="00232F38">
      <w:pPr>
        <w:pStyle w:val="ListParagraph"/>
        <w:jc w:val="right"/>
      </w:pPr>
      <w:hyperlink w:anchor="Contents" w:history="1">
        <w:r w:rsidR="00232F38"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32F38" w:rsidRPr="00CD1C0E" w14:paraId="57224416" w14:textId="77777777" w:rsidTr="00D052B2">
        <w:trPr>
          <w:cantSplit/>
          <w:trHeight w:val="285"/>
        </w:trPr>
        <w:tc>
          <w:tcPr>
            <w:tcW w:w="9158" w:type="dxa"/>
            <w:shd w:val="clear" w:color="auto" w:fill="A6A6A6" w:themeFill="background1" w:themeFillShade="A6"/>
          </w:tcPr>
          <w:p w14:paraId="57224415" w14:textId="77777777" w:rsidR="00232F38" w:rsidRPr="00CD1C0E" w:rsidRDefault="00232F38" w:rsidP="00D052B2">
            <w:pPr>
              <w:pStyle w:val="Heading1"/>
            </w:pPr>
            <w:bookmarkStart w:id="38" w:name="_Toc490048326"/>
            <w:r>
              <w:t>Definition of Terms</w:t>
            </w:r>
            <w:bookmarkEnd w:id="38"/>
            <w:r>
              <w:t xml:space="preserve"> </w:t>
            </w:r>
          </w:p>
        </w:tc>
      </w:tr>
    </w:tbl>
    <w:p w14:paraId="57224417" w14:textId="77777777" w:rsidR="00AC3D4B" w:rsidRDefault="00AC3D4B" w:rsidP="00232F38">
      <w:pPr>
        <w:pStyle w:val="BulletStyle1"/>
        <w:numPr>
          <w:ilvl w:val="0"/>
          <w:numId w:val="0"/>
        </w:numPr>
        <w:spacing w:before="0" w:after="0"/>
        <w:rPr>
          <w:rFonts w:ascii="Calibri" w:eastAsia="Calibri" w:hAnsi="Calibri"/>
          <w:b/>
          <w:bCs/>
        </w:rPr>
      </w:pPr>
    </w:p>
    <w:p w14:paraId="57224418" w14:textId="77777777" w:rsidR="00232F38" w:rsidRDefault="00232F38" w:rsidP="00232F38">
      <w:pPr>
        <w:pStyle w:val="BulletStyle1"/>
        <w:numPr>
          <w:ilvl w:val="0"/>
          <w:numId w:val="0"/>
        </w:numPr>
        <w:spacing w:before="0" w:after="0"/>
        <w:rPr>
          <w:rFonts w:ascii="Calibri" w:eastAsia="Calibri" w:hAnsi="Calibri"/>
        </w:rPr>
      </w:pPr>
      <w:r w:rsidRPr="007512E6">
        <w:rPr>
          <w:rFonts w:ascii="Calibri" w:eastAsia="Calibri" w:hAnsi="Calibri"/>
          <w:b/>
          <w:bCs/>
        </w:rPr>
        <w:t>Authorised Health Practitioner</w:t>
      </w:r>
      <w:r w:rsidRPr="002F62B6">
        <w:rPr>
          <w:rFonts w:ascii="Calibri" w:eastAsia="Calibri" w:hAnsi="Calibri"/>
          <w:bCs/>
        </w:rPr>
        <w:t xml:space="preserve"> </w:t>
      </w:r>
      <w:r w:rsidRPr="002F62B6">
        <w:rPr>
          <w:rFonts w:ascii="Calibri" w:eastAsia="Calibri" w:hAnsi="Calibri"/>
        </w:rPr>
        <w:t>is a</w:t>
      </w:r>
      <w:r>
        <w:rPr>
          <w:rFonts w:ascii="Calibri" w:eastAsia="Calibri" w:hAnsi="Calibri"/>
        </w:rPr>
        <w:t>n A</w:t>
      </w:r>
      <w:r w:rsidR="00875725">
        <w:rPr>
          <w:rFonts w:ascii="Calibri" w:eastAsia="Calibri" w:hAnsi="Calibri"/>
        </w:rPr>
        <w:t>H</w:t>
      </w:r>
      <w:r>
        <w:rPr>
          <w:rFonts w:ascii="Calibri" w:eastAsia="Calibri" w:hAnsi="Calibri"/>
        </w:rPr>
        <w:t>PRA registered</w:t>
      </w:r>
      <w:r w:rsidRPr="002F62B6">
        <w:rPr>
          <w:rFonts w:ascii="Calibri" w:eastAsia="Calibri" w:hAnsi="Calibri"/>
        </w:rPr>
        <w:t xml:space="preserve"> health practitioner providing care or treatment for </w:t>
      </w:r>
      <w:r>
        <w:rPr>
          <w:rFonts w:ascii="Calibri" w:eastAsia="Calibri" w:hAnsi="Calibri"/>
        </w:rPr>
        <w:t>consumers</w:t>
      </w:r>
      <w:r w:rsidRPr="002F62B6">
        <w:rPr>
          <w:rFonts w:ascii="Calibri" w:eastAsia="Calibri" w:hAnsi="Calibri"/>
        </w:rPr>
        <w:t xml:space="preserve"> who is authorised by the Director-General under the </w:t>
      </w:r>
      <w:r w:rsidRPr="004D31BA">
        <w:rPr>
          <w:rFonts w:ascii="Calibri" w:eastAsia="Calibri" w:hAnsi="Calibri"/>
          <w:i/>
        </w:rPr>
        <w:t>Mental Health (Secure Facilities) Act 201</w:t>
      </w:r>
      <w:r w:rsidRPr="004D31BA">
        <w:rPr>
          <w:rFonts w:ascii="Calibri" w:eastAsia="Calibri" w:hAnsi="Calibri"/>
          <w:i/>
          <w:lang w:val="en-US"/>
        </w:rPr>
        <w:t>6</w:t>
      </w:r>
      <w:r w:rsidRPr="002F62B6">
        <w:rPr>
          <w:rFonts w:ascii="Calibri" w:eastAsia="Calibri" w:hAnsi="Calibri"/>
        </w:rPr>
        <w:t>.</w:t>
      </w:r>
    </w:p>
    <w:p w14:paraId="57224419" w14:textId="77777777" w:rsidR="00232F38" w:rsidRDefault="00232F38" w:rsidP="00232F38">
      <w:pPr>
        <w:rPr>
          <w:rFonts w:cs="Calibri,Bold"/>
          <w:bCs/>
          <w:szCs w:val="24"/>
          <w:lang w:eastAsia="en-AU"/>
        </w:rPr>
      </w:pPr>
    </w:p>
    <w:p w14:paraId="5722441A" w14:textId="77777777" w:rsidR="00232F38" w:rsidRPr="00C96C9F" w:rsidRDefault="00232F38" w:rsidP="00232F38">
      <w:pPr>
        <w:autoSpaceDE w:val="0"/>
        <w:autoSpaceDN w:val="0"/>
        <w:adjustRightInd w:val="0"/>
        <w:rPr>
          <w:rFonts w:eastAsiaTheme="minorHAnsi"/>
          <w:color w:val="000000"/>
          <w:szCs w:val="24"/>
        </w:rPr>
      </w:pPr>
      <w:r w:rsidRPr="00C96C9F">
        <w:rPr>
          <w:rFonts w:cs="Arial"/>
          <w:b/>
          <w:szCs w:val="24"/>
        </w:rPr>
        <w:t>Authorised person</w:t>
      </w:r>
      <w:r w:rsidRPr="00C96C9F">
        <w:rPr>
          <w:i/>
        </w:rPr>
        <w:t>—</w:t>
      </w:r>
      <w:r w:rsidRPr="00C96C9F">
        <w:rPr>
          <w:rFonts w:eastAsiaTheme="minorHAnsi"/>
          <w:color w:val="000000"/>
          <w:szCs w:val="24"/>
        </w:rPr>
        <w:t>in relation to a patient, means each of the following:</w:t>
      </w:r>
    </w:p>
    <w:p w14:paraId="5722441B" w14:textId="77777777" w:rsidR="00232F38" w:rsidRPr="00C96C9F" w:rsidRDefault="00232F38" w:rsidP="0005111C">
      <w:pPr>
        <w:pStyle w:val="ListBullet"/>
        <w:rPr>
          <w:rFonts w:eastAsiaTheme="minorHAnsi"/>
          <w:i/>
          <w:iCs/>
        </w:rPr>
      </w:pPr>
      <w:r w:rsidRPr="00C96C9F">
        <w:rPr>
          <w:rFonts w:eastAsiaTheme="minorHAnsi"/>
        </w:rPr>
        <w:t xml:space="preserve">if the patient has a guardian under the </w:t>
      </w:r>
      <w:r w:rsidRPr="00C96C9F">
        <w:rPr>
          <w:rFonts w:eastAsiaTheme="minorHAnsi"/>
          <w:iCs/>
        </w:rPr>
        <w:t>Guardianship and Management of Property Act 1991</w:t>
      </w:r>
      <w:r w:rsidRPr="00C96C9F">
        <w:rPr>
          <w:rFonts w:eastAsiaTheme="minorHAnsi"/>
        </w:rPr>
        <w:t>—the guardian;</w:t>
      </w:r>
    </w:p>
    <w:p w14:paraId="5722441C" w14:textId="77777777" w:rsidR="00232F38" w:rsidRPr="00C96C9F" w:rsidRDefault="00232F38" w:rsidP="0005111C">
      <w:pPr>
        <w:pStyle w:val="ListBullet"/>
        <w:rPr>
          <w:rFonts w:eastAsiaTheme="minorHAnsi"/>
        </w:rPr>
      </w:pPr>
      <w:r w:rsidRPr="00C96C9F">
        <w:rPr>
          <w:rFonts w:eastAsiaTheme="minorHAnsi"/>
        </w:rPr>
        <w:t>if the patient has a nominated person—the nominated person;</w:t>
      </w:r>
    </w:p>
    <w:p w14:paraId="5722441D" w14:textId="77777777" w:rsidR="00232F38" w:rsidRPr="00C96C9F" w:rsidRDefault="00232F38" w:rsidP="0005111C">
      <w:pPr>
        <w:pStyle w:val="ListBullet"/>
        <w:rPr>
          <w:rFonts w:eastAsiaTheme="minorHAnsi"/>
        </w:rPr>
      </w:pPr>
      <w:r w:rsidRPr="00C96C9F">
        <w:rPr>
          <w:rFonts w:eastAsiaTheme="minorHAnsi"/>
        </w:rPr>
        <w:t>if the patient is a child or young person—the CYP director-general;</w:t>
      </w:r>
    </w:p>
    <w:p w14:paraId="5722441E" w14:textId="77777777" w:rsidR="00232F38" w:rsidRPr="00C96C9F" w:rsidRDefault="00232F38" w:rsidP="0005111C">
      <w:pPr>
        <w:pStyle w:val="ListBullet"/>
        <w:rPr>
          <w:rFonts w:eastAsiaTheme="minorHAnsi"/>
        </w:rPr>
      </w:pPr>
      <w:r w:rsidRPr="00C96C9F">
        <w:rPr>
          <w:rFonts w:eastAsiaTheme="minorHAnsi"/>
        </w:rPr>
        <w:t>a lawyer acting in a professional capacity;</w:t>
      </w:r>
    </w:p>
    <w:p w14:paraId="5722441F" w14:textId="77777777" w:rsidR="00232F38" w:rsidRPr="00C96C9F" w:rsidRDefault="00232F38" w:rsidP="0005111C">
      <w:pPr>
        <w:pStyle w:val="ListBullet"/>
        <w:rPr>
          <w:rFonts w:eastAsiaTheme="minorHAnsi"/>
        </w:rPr>
      </w:pPr>
      <w:r w:rsidRPr="00C96C9F">
        <w:rPr>
          <w:rFonts w:eastAsiaTheme="minorHAnsi"/>
        </w:rPr>
        <w:t>an official visitor;</w:t>
      </w:r>
    </w:p>
    <w:p w14:paraId="57224420" w14:textId="77777777" w:rsidR="00232F38" w:rsidRPr="00C96C9F" w:rsidRDefault="00232F38" w:rsidP="0005111C">
      <w:pPr>
        <w:pStyle w:val="ListBullet"/>
        <w:rPr>
          <w:rFonts w:eastAsiaTheme="minorHAnsi"/>
        </w:rPr>
      </w:pPr>
      <w:r w:rsidRPr="00C96C9F">
        <w:rPr>
          <w:rFonts w:eastAsiaTheme="minorHAnsi"/>
        </w:rPr>
        <w:t>the health services commissioner;</w:t>
      </w:r>
    </w:p>
    <w:p w14:paraId="57224421" w14:textId="77777777" w:rsidR="00232F38" w:rsidRPr="00C96C9F" w:rsidRDefault="00232F38" w:rsidP="0005111C">
      <w:pPr>
        <w:pStyle w:val="ListBullet"/>
        <w:rPr>
          <w:rFonts w:eastAsiaTheme="minorHAnsi"/>
        </w:rPr>
      </w:pPr>
      <w:r w:rsidRPr="00C96C9F">
        <w:rPr>
          <w:rFonts w:eastAsiaTheme="minorHAnsi"/>
        </w:rPr>
        <w:t>the human rights commissioner;</w:t>
      </w:r>
    </w:p>
    <w:p w14:paraId="57224422" w14:textId="77777777" w:rsidR="00232F38" w:rsidRPr="00C96C9F" w:rsidRDefault="00232F38" w:rsidP="0005111C">
      <w:pPr>
        <w:pStyle w:val="ListBullet"/>
        <w:rPr>
          <w:rFonts w:eastAsiaTheme="minorHAnsi"/>
        </w:rPr>
      </w:pPr>
      <w:r w:rsidRPr="00C96C9F">
        <w:rPr>
          <w:rFonts w:eastAsiaTheme="minorHAnsi"/>
        </w:rPr>
        <w:t>the public advocate;</w:t>
      </w:r>
    </w:p>
    <w:p w14:paraId="57224423" w14:textId="77777777" w:rsidR="00232F38" w:rsidRPr="00C96C9F" w:rsidRDefault="00232F38" w:rsidP="0005111C">
      <w:pPr>
        <w:pStyle w:val="ListBullet"/>
        <w:rPr>
          <w:rFonts w:eastAsiaTheme="minorHAnsi"/>
        </w:rPr>
      </w:pPr>
      <w:r w:rsidRPr="00C96C9F">
        <w:rPr>
          <w:rFonts w:eastAsiaTheme="minorHAnsi"/>
        </w:rPr>
        <w:t>a police officer acting in a professional capacity;</w:t>
      </w:r>
    </w:p>
    <w:p w14:paraId="57224424" w14:textId="77777777" w:rsidR="00232F38" w:rsidRPr="00C96C9F" w:rsidRDefault="00232F38" w:rsidP="0005111C">
      <w:pPr>
        <w:pStyle w:val="ListBullet"/>
        <w:rPr>
          <w:rFonts w:eastAsiaTheme="minorHAnsi"/>
        </w:rPr>
      </w:pPr>
      <w:r w:rsidRPr="00C96C9F">
        <w:rPr>
          <w:rFonts w:eastAsiaTheme="minorHAnsi"/>
        </w:rPr>
        <w:lastRenderedPageBreak/>
        <w:t>a member of the Commonwealth Parliament;</w:t>
      </w:r>
    </w:p>
    <w:p w14:paraId="57224425" w14:textId="77777777" w:rsidR="00232F38" w:rsidRPr="00C96C9F" w:rsidRDefault="00232F38" w:rsidP="0005111C">
      <w:pPr>
        <w:pStyle w:val="ListBullet"/>
        <w:rPr>
          <w:rFonts w:eastAsiaTheme="minorHAnsi"/>
        </w:rPr>
      </w:pPr>
      <w:r w:rsidRPr="00C96C9F">
        <w:rPr>
          <w:rFonts w:eastAsiaTheme="minorHAnsi"/>
        </w:rPr>
        <w:t>a member of the Legislative Assembly;</w:t>
      </w:r>
    </w:p>
    <w:p w14:paraId="57224426" w14:textId="77777777" w:rsidR="00232F38" w:rsidRPr="00C96C9F" w:rsidRDefault="00232F38" w:rsidP="0005111C">
      <w:pPr>
        <w:pStyle w:val="ListBullet"/>
        <w:rPr>
          <w:rFonts w:cs="Arial"/>
          <w:i/>
        </w:rPr>
      </w:pPr>
      <w:r w:rsidRPr="00C96C9F">
        <w:rPr>
          <w:rFonts w:eastAsiaTheme="minorHAnsi"/>
        </w:rPr>
        <w:t xml:space="preserve">a </w:t>
      </w:r>
      <w:r>
        <w:rPr>
          <w:rFonts w:eastAsiaTheme="minorHAnsi"/>
        </w:rPr>
        <w:t>person prescribed by regulation</w:t>
      </w:r>
      <w:r w:rsidRPr="00C96C9F">
        <w:rPr>
          <w:rFonts w:eastAsiaTheme="minorHAnsi"/>
        </w:rPr>
        <w:t xml:space="preserve"> (</w:t>
      </w:r>
      <w:r w:rsidRPr="00C96C9F">
        <w:rPr>
          <w:rFonts w:cs="Arial"/>
          <w:i/>
        </w:rPr>
        <w:t>Mental Health (Secure Facilities) Act 2015)</w:t>
      </w:r>
      <w:r>
        <w:rPr>
          <w:rFonts w:cs="Arial"/>
        </w:rPr>
        <w:t>.</w:t>
      </w:r>
    </w:p>
    <w:p w14:paraId="57224427" w14:textId="77777777" w:rsidR="00232F38" w:rsidRPr="00B829B6" w:rsidRDefault="00232F38" w:rsidP="00232F38">
      <w:pPr>
        <w:rPr>
          <w:rFonts w:cs="Arial"/>
          <w:szCs w:val="24"/>
        </w:rPr>
      </w:pPr>
    </w:p>
    <w:p w14:paraId="57224428" w14:textId="77777777" w:rsidR="00547069" w:rsidRPr="00144FD3" w:rsidRDefault="00F97896" w:rsidP="00547069">
      <w:pPr>
        <w:jc w:val="both"/>
        <w:rPr>
          <w:szCs w:val="24"/>
        </w:rPr>
      </w:pPr>
      <w:r>
        <w:rPr>
          <w:szCs w:val="24"/>
        </w:rPr>
        <w:t>A</w:t>
      </w:r>
      <w:r w:rsidR="00547069" w:rsidRPr="00144FD3">
        <w:rPr>
          <w:szCs w:val="24"/>
        </w:rPr>
        <w:t xml:space="preserve"> </w:t>
      </w:r>
      <w:r w:rsidR="00547069" w:rsidRPr="00547069">
        <w:rPr>
          <w:b/>
          <w:szCs w:val="24"/>
        </w:rPr>
        <w:t>corrections order</w:t>
      </w:r>
      <w:r w:rsidR="00547069" w:rsidRPr="00144FD3">
        <w:rPr>
          <w:szCs w:val="24"/>
        </w:rPr>
        <w:t xml:space="preserve"> means any of the following:</w:t>
      </w:r>
    </w:p>
    <w:p w14:paraId="57224429" w14:textId="77777777" w:rsidR="00547069" w:rsidRPr="00144FD3" w:rsidRDefault="00547069" w:rsidP="00AC3D4B">
      <w:pPr>
        <w:pStyle w:val="ListParagraph"/>
        <w:numPr>
          <w:ilvl w:val="0"/>
          <w:numId w:val="36"/>
        </w:numPr>
        <w:ind w:left="426" w:hanging="426"/>
        <w:jc w:val="both"/>
        <w:rPr>
          <w:szCs w:val="24"/>
        </w:rPr>
      </w:pPr>
      <w:r w:rsidRPr="00144FD3">
        <w:rPr>
          <w:szCs w:val="24"/>
        </w:rPr>
        <w:t>A warrant of remand;</w:t>
      </w:r>
    </w:p>
    <w:p w14:paraId="5722442A" w14:textId="77777777" w:rsidR="00547069" w:rsidRPr="00144FD3" w:rsidRDefault="00547069" w:rsidP="00AC3D4B">
      <w:pPr>
        <w:pStyle w:val="ListParagraph"/>
        <w:numPr>
          <w:ilvl w:val="0"/>
          <w:numId w:val="36"/>
        </w:numPr>
        <w:ind w:left="426" w:hanging="426"/>
        <w:jc w:val="both"/>
        <w:rPr>
          <w:szCs w:val="24"/>
        </w:rPr>
      </w:pPr>
      <w:r w:rsidRPr="00144FD3">
        <w:rPr>
          <w:szCs w:val="24"/>
        </w:rPr>
        <w:t>A warrant of imprisonment;</w:t>
      </w:r>
    </w:p>
    <w:p w14:paraId="5722442B" w14:textId="77777777" w:rsidR="00547069" w:rsidRPr="00144FD3" w:rsidRDefault="00547069" w:rsidP="00AC3D4B">
      <w:pPr>
        <w:pStyle w:val="ListParagraph"/>
        <w:numPr>
          <w:ilvl w:val="0"/>
          <w:numId w:val="36"/>
        </w:numPr>
        <w:ind w:left="426" w:hanging="426"/>
        <w:jc w:val="both"/>
        <w:rPr>
          <w:szCs w:val="24"/>
        </w:rPr>
      </w:pPr>
      <w:r w:rsidRPr="00144FD3">
        <w:rPr>
          <w:szCs w:val="24"/>
        </w:rPr>
        <w:t xml:space="preserve">A bail order under the </w:t>
      </w:r>
      <w:r w:rsidRPr="00144FD3">
        <w:rPr>
          <w:i/>
          <w:szCs w:val="24"/>
        </w:rPr>
        <w:t>Bail Act 1992</w:t>
      </w:r>
      <w:r w:rsidRPr="00144FD3">
        <w:rPr>
          <w:szCs w:val="24"/>
        </w:rPr>
        <w:t>, with a condition to be supervised;</w:t>
      </w:r>
    </w:p>
    <w:p w14:paraId="5722442C" w14:textId="77777777" w:rsidR="00547069" w:rsidRPr="00144FD3" w:rsidRDefault="00547069" w:rsidP="00AC3D4B">
      <w:pPr>
        <w:pStyle w:val="ListParagraph"/>
        <w:numPr>
          <w:ilvl w:val="0"/>
          <w:numId w:val="36"/>
        </w:numPr>
        <w:ind w:left="426" w:hanging="426"/>
        <w:jc w:val="both"/>
        <w:rPr>
          <w:szCs w:val="24"/>
        </w:rPr>
      </w:pPr>
      <w:r w:rsidRPr="00144FD3">
        <w:rPr>
          <w:szCs w:val="24"/>
        </w:rPr>
        <w:t xml:space="preserve">A community-based sentence under the </w:t>
      </w:r>
      <w:r w:rsidRPr="00144FD3">
        <w:rPr>
          <w:i/>
          <w:szCs w:val="24"/>
        </w:rPr>
        <w:t>Crimes (Sentence Administration) Act 2005</w:t>
      </w:r>
      <w:r w:rsidRPr="00144FD3">
        <w:rPr>
          <w:szCs w:val="24"/>
        </w:rPr>
        <w:t>, with a condition to be supervised;</w:t>
      </w:r>
    </w:p>
    <w:p w14:paraId="5722442D" w14:textId="77777777" w:rsidR="00547069" w:rsidRPr="00144FD3" w:rsidRDefault="00547069" w:rsidP="00AC3D4B">
      <w:pPr>
        <w:pStyle w:val="ListParagraph"/>
        <w:numPr>
          <w:ilvl w:val="0"/>
          <w:numId w:val="36"/>
        </w:numPr>
        <w:ind w:left="426" w:hanging="426"/>
        <w:jc w:val="both"/>
        <w:rPr>
          <w:szCs w:val="24"/>
        </w:rPr>
      </w:pPr>
      <w:r w:rsidRPr="00144FD3">
        <w:rPr>
          <w:szCs w:val="24"/>
        </w:rPr>
        <w:t xml:space="preserve">Release of licence under the </w:t>
      </w:r>
      <w:r w:rsidRPr="00144FD3">
        <w:rPr>
          <w:i/>
          <w:szCs w:val="24"/>
        </w:rPr>
        <w:t>Crimes (Sentence Administration) Act 2005.</w:t>
      </w:r>
    </w:p>
    <w:p w14:paraId="5722442E" w14:textId="77777777" w:rsidR="00232F38" w:rsidRPr="00232F38" w:rsidRDefault="00232F38" w:rsidP="00232F38">
      <w:pPr>
        <w:rPr>
          <w:rFonts w:cs="Calibri,Bold"/>
          <w:bCs/>
          <w:szCs w:val="24"/>
          <w:lang w:eastAsia="en-AU"/>
        </w:rPr>
      </w:pPr>
    </w:p>
    <w:p w14:paraId="5722442F" w14:textId="77777777" w:rsidR="00EF564F" w:rsidRDefault="006F3936" w:rsidP="00EF564F">
      <w:pPr>
        <w:pStyle w:val="ListParagraph"/>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57224431" w14:textId="77777777" w:rsidTr="00B21043">
        <w:trPr>
          <w:cantSplit/>
          <w:trHeight w:val="285"/>
        </w:trPr>
        <w:tc>
          <w:tcPr>
            <w:tcW w:w="9158" w:type="dxa"/>
            <w:shd w:val="clear" w:color="auto" w:fill="A6A6A6" w:themeFill="background1" w:themeFillShade="A6"/>
          </w:tcPr>
          <w:p w14:paraId="57224430" w14:textId="77777777" w:rsidR="007B6904" w:rsidRPr="00CD1C0E" w:rsidRDefault="007B6904" w:rsidP="004213C3">
            <w:pPr>
              <w:pStyle w:val="Heading1"/>
            </w:pPr>
            <w:bookmarkStart w:id="39" w:name="_Toc389473290"/>
            <w:bookmarkStart w:id="40" w:name="_Toc490048327"/>
            <w:r>
              <w:t>Search Terms</w:t>
            </w:r>
            <w:bookmarkEnd w:id="39"/>
            <w:bookmarkEnd w:id="40"/>
            <w:r>
              <w:t xml:space="preserve"> </w:t>
            </w:r>
          </w:p>
        </w:tc>
      </w:tr>
    </w:tbl>
    <w:p w14:paraId="57224432" w14:textId="77777777" w:rsidR="007B6904" w:rsidRDefault="007B6904" w:rsidP="007B6904">
      <w:pPr>
        <w:rPr>
          <w:rFonts w:cs="Calibri,Bold"/>
          <w:bCs/>
          <w:i/>
          <w:szCs w:val="24"/>
          <w:lang w:eastAsia="en-AU"/>
        </w:rPr>
      </w:pPr>
    </w:p>
    <w:p w14:paraId="57224433" w14:textId="77777777" w:rsidR="004259CB" w:rsidRDefault="004259CB" w:rsidP="00AC3D4B">
      <w:r w:rsidRPr="00494331">
        <w:rPr>
          <w:rFonts w:cs="Calibri,Bold"/>
          <w:bCs/>
          <w:szCs w:val="24"/>
          <w:lang w:eastAsia="en-AU"/>
        </w:rPr>
        <w:t>Mental Health</w:t>
      </w:r>
      <w:r w:rsidR="00494331">
        <w:rPr>
          <w:rFonts w:cs="Calibri,Bold"/>
          <w:bCs/>
          <w:szCs w:val="24"/>
          <w:lang w:eastAsia="en-AU"/>
        </w:rPr>
        <w:t xml:space="preserve">, </w:t>
      </w:r>
      <w:r w:rsidRPr="00494331">
        <w:t xml:space="preserve">MHJHADS Director on </w:t>
      </w:r>
      <w:r w:rsidR="00BE129B" w:rsidRPr="00494331">
        <w:t>C</w:t>
      </w:r>
      <w:r w:rsidRPr="00494331">
        <w:t>all</w:t>
      </w:r>
      <w:r w:rsidR="00494331">
        <w:t xml:space="preserve">, </w:t>
      </w:r>
      <w:r w:rsidRPr="00494331">
        <w:t>MHJHADS On-Call</w:t>
      </w:r>
      <w:r w:rsidR="00526D39">
        <w:t>, incident,</w:t>
      </w:r>
      <w:r w:rsidR="00B13CCB">
        <w:t xml:space="preserve"> </w:t>
      </w:r>
      <w:r w:rsidR="00526D39">
        <w:t>AWAL, absconding.</w:t>
      </w:r>
    </w:p>
    <w:p w14:paraId="57224434" w14:textId="77777777" w:rsidR="00AC3D4B" w:rsidRPr="00494331" w:rsidRDefault="00AC3D4B" w:rsidP="00AC3D4B"/>
    <w:p w14:paraId="57224435" w14:textId="77777777" w:rsidR="00DB5019" w:rsidRDefault="006F3936" w:rsidP="00DB5019">
      <w:pPr>
        <w:jc w:val="right"/>
        <w:rPr>
          <w:rFonts w:cs="Arial"/>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AC3D4B" w:rsidRPr="00CD1C0E" w14:paraId="57224437" w14:textId="77777777" w:rsidTr="00AC3D4B">
        <w:trPr>
          <w:cantSplit/>
          <w:trHeight w:val="285"/>
        </w:trPr>
        <w:tc>
          <w:tcPr>
            <w:tcW w:w="9158" w:type="dxa"/>
            <w:shd w:val="clear" w:color="auto" w:fill="A6A6A6" w:themeFill="background1" w:themeFillShade="A6"/>
          </w:tcPr>
          <w:p w14:paraId="57224436" w14:textId="77777777" w:rsidR="00AC3D4B" w:rsidRPr="00CD1C0E" w:rsidRDefault="00AC3D4B" w:rsidP="00AC3D4B">
            <w:pPr>
              <w:pStyle w:val="Heading1"/>
            </w:pPr>
            <w:bookmarkStart w:id="41" w:name="_Toc490048328"/>
            <w:r>
              <w:t>Attachments</w:t>
            </w:r>
            <w:bookmarkEnd w:id="41"/>
            <w:r>
              <w:t xml:space="preserve"> </w:t>
            </w:r>
          </w:p>
        </w:tc>
      </w:tr>
    </w:tbl>
    <w:p w14:paraId="57224438" w14:textId="77777777" w:rsidR="00AC3D4B" w:rsidRDefault="00AC3D4B" w:rsidP="00AC3D4B">
      <w:pPr>
        <w:tabs>
          <w:tab w:val="left" w:pos="1560"/>
        </w:tabs>
        <w:rPr>
          <w:lang w:eastAsia="en-AU"/>
        </w:rPr>
      </w:pPr>
    </w:p>
    <w:p w14:paraId="57224439" w14:textId="77777777" w:rsidR="00AC3D4B" w:rsidRDefault="00AC3D4B" w:rsidP="00AC3D4B">
      <w:pPr>
        <w:tabs>
          <w:tab w:val="left" w:pos="1560"/>
        </w:tabs>
      </w:pPr>
      <w:r>
        <w:t xml:space="preserve">Attachment 1 – </w:t>
      </w:r>
      <w:r w:rsidRPr="00040372">
        <w:t xml:space="preserve">Steps to </w:t>
      </w:r>
      <w:r w:rsidR="00DB10B5">
        <w:t>t</w:t>
      </w:r>
      <w:r w:rsidRPr="00040372">
        <w:t>a</w:t>
      </w:r>
      <w:r>
        <w:t xml:space="preserve">ke for </w:t>
      </w:r>
      <w:r w:rsidR="00DB10B5">
        <w:t>u</w:t>
      </w:r>
      <w:r>
        <w:t xml:space="preserve">rgent </w:t>
      </w:r>
      <w:r w:rsidR="00DB10B5">
        <w:t>m</w:t>
      </w:r>
      <w:r>
        <w:t xml:space="preserve">aintenance </w:t>
      </w:r>
      <w:r w:rsidR="00DB10B5">
        <w:t>a</w:t>
      </w:r>
      <w:r>
        <w:t xml:space="preserve">fter </w:t>
      </w:r>
      <w:r w:rsidRPr="00040372">
        <w:t>hours</w:t>
      </w:r>
      <w:r>
        <w:t xml:space="preserve"> at DMHU</w:t>
      </w:r>
    </w:p>
    <w:p w14:paraId="5722443A" w14:textId="77777777" w:rsidR="00AC3D4B" w:rsidRDefault="00AC3D4B" w:rsidP="00AC3D4B">
      <w:pPr>
        <w:tabs>
          <w:tab w:val="left" w:pos="1560"/>
        </w:tabs>
      </w:pPr>
      <w:r>
        <w:t xml:space="preserve">Attachment 2 – </w:t>
      </w:r>
      <w:r w:rsidRPr="00BC02F8">
        <w:t xml:space="preserve">DMHU After Hours Standard Operating Procedure for Emergency </w:t>
      </w:r>
      <w:r>
        <w:tab/>
      </w:r>
      <w:r w:rsidRPr="00BC02F8">
        <w:t>Maintenance</w:t>
      </w:r>
    </w:p>
    <w:p w14:paraId="5722443B" w14:textId="77777777" w:rsidR="00AC3D4B" w:rsidRPr="00875725" w:rsidRDefault="00AC3D4B" w:rsidP="00AC3D4B">
      <w:pPr>
        <w:tabs>
          <w:tab w:val="left" w:pos="1560"/>
        </w:tabs>
      </w:pPr>
    </w:p>
    <w:p w14:paraId="5722443C" w14:textId="77777777" w:rsidR="00FF56DD" w:rsidRDefault="00FF56DD" w:rsidP="007B6904">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sidR="0005111C">
        <w:rPr>
          <w:rFonts w:cs="Arial"/>
          <w:i/>
          <w:iCs/>
          <w:sz w:val="20"/>
        </w:rPr>
        <w:t>Canberra Hospital and Health Services</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5722443D" w14:textId="77777777" w:rsidR="00395E36" w:rsidRDefault="00395E36" w:rsidP="007B6904">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494331" w14:paraId="57224441" w14:textId="77777777" w:rsidTr="00AB66F6">
        <w:tc>
          <w:tcPr>
            <w:tcW w:w="3095" w:type="dxa"/>
          </w:tcPr>
          <w:p w14:paraId="5722443E" w14:textId="77777777" w:rsidR="00494331" w:rsidRDefault="00494331" w:rsidP="00AB66F6">
            <w:pPr>
              <w:rPr>
                <w:szCs w:val="24"/>
              </w:rPr>
            </w:pPr>
            <w:r>
              <w:rPr>
                <w:szCs w:val="24"/>
              </w:rPr>
              <w:t>Date Amended</w:t>
            </w:r>
          </w:p>
        </w:tc>
        <w:tc>
          <w:tcPr>
            <w:tcW w:w="3095" w:type="dxa"/>
          </w:tcPr>
          <w:p w14:paraId="5722443F" w14:textId="77777777" w:rsidR="00494331" w:rsidRDefault="00494331" w:rsidP="00AB66F6">
            <w:pPr>
              <w:rPr>
                <w:szCs w:val="24"/>
              </w:rPr>
            </w:pPr>
            <w:r>
              <w:rPr>
                <w:szCs w:val="24"/>
              </w:rPr>
              <w:t>Section Amended</w:t>
            </w:r>
          </w:p>
        </w:tc>
        <w:tc>
          <w:tcPr>
            <w:tcW w:w="3096" w:type="dxa"/>
          </w:tcPr>
          <w:p w14:paraId="57224440" w14:textId="77777777" w:rsidR="00494331" w:rsidRDefault="00494331" w:rsidP="00AB66F6">
            <w:pPr>
              <w:rPr>
                <w:szCs w:val="24"/>
              </w:rPr>
            </w:pPr>
            <w:r>
              <w:rPr>
                <w:szCs w:val="24"/>
              </w:rPr>
              <w:t>Approved By</w:t>
            </w:r>
          </w:p>
        </w:tc>
      </w:tr>
      <w:tr w:rsidR="00494331" w14:paraId="57224445" w14:textId="77777777" w:rsidTr="00AB66F6">
        <w:tc>
          <w:tcPr>
            <w:tcW w:w="3095" w:type="dxa"/>
          </w:tcPr>
          <w:p w14:paraId="57224442" w14:textId="77777777" w:rsidR="00494331" w:rsidRPr="002F61F7" w:rsidRDefault="00494331" w:rsidP="00AB66F6">
            <w:pPr>
              <w:rPr>
                <w:i/>
                <w:szCs w:val="24"/>
              </w:rPr>
            </w:pPr>
            <w:r>
              <w:rPr>
                <w:i/>
                <w:szCs w:val="24"/>
              </w:rPr>
              <w:t>Eg: 17 August 2014</w:t>
            </w:r>
          </w:p>
        </w:tc>
        <w:tc>
          <w:tcPr>
            <w:tcW w:w="3095" w:type="dxa"/>
          </w:tcPr>
          <w:p w14:paraId="57224443" w14:textId="77777777" w:rsidR="00494331" w:rsidRPr="002F61F7" w:rsidRDefault="00494331" w:rsidP="00AB66F6">
            <w:pPr>
              <w:rPr>
                <w:i/>
                <w:szCs w:val="24"/>
              </w:rPr>
            </w:pPr>
            <w:r>
              <w:rPr>
                <w:i/>
                <w:szCs w:val="24"/>
              </w:rPr>
              <w:t>Section 1</w:t>
            </w:r>
          </w:p>
        </w:tc>
        <w:tc>
          <w:tcPr>
            <w:tcW w:w="3096" w:type="dxa"/>
          </w:tcPr>
          <w:p w14:paraId="57224444" w14:textId="77777777" w:rsidR="00494331" w:rsidRPr="002F61F7" w:rsidRDefault="00494331" w:rsidP="00AB66F6">
            <w:pPr>
              <w:rPr>
                <w:i/>
                <w:szCs w:val="24"/>
              </w:rPr>
            </w:pPr>
            <w:r>
              <w:rPr>
                <w:i/>
                <w:szCs w:val="24"/>
              </w:rPr>
              <w:t>ED/CHHSPC Chair</w:t>
            </w:r>
          </w:p>
        </w:tc>
      </w:tr>
      <w:tr w:rsidR="00494331" w14:paraId="57224449" w14:textId="77777777" w:rsidTr="00AB66F6">
        <w:tc>
          <w:tcPr>
            <w:tcW w:w="3095" w:type="dxa"/>
          </w:tcPr>
          <w:p w14:paraId="57224446" w14:textId="77777777" w:rsidR="00494331" w:rsidRDefault="00494331" w:rsidP="00AB66F6">
            <w:pPr>
              <w:rPr>
                <w:szCs w:val="24"/>
              </w:rPr>
            </w:pPr>
          </w:p>
        </w:tc>
        <w:tc>
          <w:tcPr>
            <w:tcW w:w="3095" w:type="dxa"/>
          </w:tcPr>
          <w:p w14:paraId="57224447" w14:textId="77777777" w:rsidR="00494331" w:rsidRDefault="00494331" w:rsidP="00AB66F6">
            <w:pPr>
              <w:rPr>
                <w:szCs w:val="24"/>
              </w:rPr>
            </w:pPr>
          </w:p>
        </w:tc>
        <w:tc>
          <w:tcPr>
            <w:tcW w:w="3096" w:type="dxa"/>
          </w:tcPr>
          <w:p w14:paraId="57224448" w14:textId="77777777" w:rsidR="00494331" w:rsidRDefault="00494331" w:rsidP="00AB66F6">
            <w:pPr>
              <w:rPr>
                <w:szCs w:val="24"/>
              </w:rPr>
            </w:pPr>
          </w:p>
        </w:tc>
      </w:tr>
    </w:tbl>
    <w:p w14:paraId="5722444A" w14:textId="77777777" w:rsidR="0049658A" w:rsidRDefault="0049658A" w:rsidP="007B6904">
      <w:pPr>
        <w:rPr>
          <w:rFonts w:cs="Arial"/>
          <w:szCs w:val="24"/>
        </w:rPr>
      </w:pPr>
    </w:p>
    <w:p w14:paraId="5722444B" w14:textId="77777777" w:rsidR="00AC3D4B" w:rsidRDefault="00AC3D4B">
      <w:r>
        <w:rPr>
          <w:b/>
          <w:iCs/>
        </w:rPr>
        <w:br w:type="page"/>
      </w:r>
    </w:p>
    <w:p w14:paraId="5722444C" w14:textId="77777777" w:rsidR="0049658A" w:rsidRDefault="00AD71A9" w:rsidP="00AD71A9">
      <w:pPr>
        <w:pStyle w:val="Heading2"/>
        <w:rPr>
          <w:sz w:val="32"/>
          <w:u w:val="single"/>
        </w:rPr>
      </w:pPr>
      <w:bookmarkStart w:id="42" w:name="_Toc490048329"/>
      <w:r>
        <w:lastRenderedPageBreak/>
        <w:t xml:space="preserve">Attachment 1 - </w:t>
      </w:r>
      <w:r w:rsidRPr="00040372">
        <w:t xml:space="preserve">Steps to </w:t>
      </w:r>
      <w:r w:rsidR="00DB10B5">
        <w:t>t</w:t>
      </w:r>
      <w:r w:rsidRPr="00040372">
        <w:t>a</w:t>
      </w:r>
      <w:r>
        <w:t xml:space="preserve">ke for </w:t>
      </w:r>
      <w:r w:rsidR="00DB10B5">
        <w:t>u</w:t>
      </w:r>
      <w:r>
        <w:t xml:space="preserve">rgent </w:t>
      </w:r>
      <w:r w:rsidR="00DB10B5">
        <w:t>m</w:t>
      </w:r>
      <w:r>
        <w:t xml:space="preserve">aintenance </w:t>
      </w:r>
      <w:r w:rsidR="00DB10B5">
        <w:t>a</w:t>
      </w:r>
      <w:r>
        <w:t xml:space="preserve">fter </w:t>
      </w:r>
      <w:r w:rsidRPr="00040372">
        <w:t>hours</w:t>
      </w:r>
      <w:r>
        <w:t xml:space="preserve"> at DMHU</w:t>
      </w:r>
      <w:bookmarkEnd w:id="42"/>
    </w:p>
    <w:p w14:paraId="5722444D" w14:textId="77777777" w:rsidR="0049658A" w:rsidRDefault="0049658A" w:rsidP="0049658A">
      <w:r w:rsidRPr="008C4E45">
        <w:rPr>
          <w:b/>
          <w:u w:val="single"/>
        </w:rPr>
        <w:t>Step 1</w:t>
      </w:r>
      <w:r w:rsidRPr="00040372">
        <w:rPr>
          <w:b/>
        </w:rPr>
        <w:t>-</w:t>
      </w:r>
      <w:r>
        <w:t xml:space="preserve"> Issue identified</w:t>
      </w:r>
      <w:r w:rsidR="00AA5ADD">
        <w:t>.</w:t>
      </w:r>
    </w:p>
    <w:p w14:paraId="5722444E" w14:textId="77777777" w:rsidR="0049658A" w:rsidRDefault="0049658A" w:rsidP="0049658A"/>
    <w:p w14:paraId="5722444F" w14:textId="77777777" w:rsidR="0049658A" w:rsidRDefault="0049658A" w:rsidP="0049658A">
      <w:r w:rsidRPr="008C4E45">
        <w:rPr>
          <w:b/>
          <w:u w:val="single"/>
        </w:rPr>
        <w:t>Step 2</w:t>
      </w:r>
      <w:r w:rsidRPr="00040372">
        <w:rPr>
          <w:b/>
        </w:rPr>
        <w:t>-</w:t>
      </w:r>
      <w:r>
        <w:t xml:space="preserve"> Senior clinical staff </w:t>
      </w:r>
      <w:r w:rsidR="00BC02F8">
        <w:t>and</w:t>
      </w:r>
      <w:r>
        <w:t xml:space="preserve"> security determine if issue can wait until business hours to address. If so, go to step 7. </w:t>
      </w:r>
    </w:p>
    <w:p w14:paraId="57224450" w14:textId="77777777" w:rsidR="0049658A" w:rsidRDefault="0049658A" w:rsidP="0049658A"/>
    <w:p w14:paraId="57224451" w14:textId="77777777" w:rsidR="0049658A" w:rsidRDefault="0049658A" w:rsidP="0049658A">
      <w:r w:rsidRPr="008C4E45">
        <w:rPr>
          <w:b/>
          <w:u w:val="single"/>
        </w:rPr>
        <w:t>Step 3</w:t>
      </w:r>
      <w:r w:rsidRPr="00040372">
        <w:rPr>
          <w:b/>
        </w:rPr>
        <w:t>-</w:t>
      </w:r>
      <w:r>
        <w:t xml:space="preserve"> If issue can’t wait, security contact </w:t>
      </w:r>
      <w:r w:rsidR="00BC02F8">
        <w:t>Property Management and Maintenance (</w:t>
      </w:r>
      <w:r>
        <w:t>PM&amp;M</w:t>
      </w:r>
      <w:r w:rsidR="00BC02F8">
        <w:t>)</w:t>
      </w:r>
      <w:r>
        <w:t xml:space="preserve"> On-Call officer on 0417663623 and report issue with as much detail as possible</w:t>
      </w:r>
      <w:r w:rsidR="00BC02F8">
        <w:t>.</w:t>
      </w:r>
    </w:p>
    <w:p w14:paraId="57224452" w14:textId="77777777" w:rsidR="0049658A" w:rsidRDefault="0049658A" w:rsidP="0049658A"/>
    <w:p w14:paraId="57224453" w14:textId="77777777" w:rsidR="0049658A" w:rsidRDefault="0049658A" w:rsidP="0049658A">
      <w:r w:rsidRPr="008C4E45">
        <w:rPr>
          <w:b/>
          <w:u w:val="single"/>
        </w:rPr>
        <w:t>Step 4</w:t>
      </w:r>
      <w:r w:rsidRPr="008C4E45">
        <w:rPr>
          <w:b/>
        </w:rPr>
        <w:t>-</w:t>
      </w:r>
      <w:r>
        <w:t xml:space="preserve"> PM&amp;M On-Call officer will request the appropriate contractor attend site urgently</w:t>
      </w:r>
    </w:p>
    <w:p w14:paraId="57224454" w14:textId="77777777" w:rsidR="0049658A" w:rsidRDefault="0049658A" w:rsidP="0049658A"/>
    <w:p w14:paraId="57224455" w14:textId="77777777" w:rsidR="0049658A" w:rsidRDefault="0049658A" w:rsidP="0049658A">
      <w:r w:rsidRPr="008C4E45">
        <w:rPr>
          <w:b/>
          <w:u w:val="single"/>
        </w:rPr>
        <w:t>Step 5</w:t>
      </w:r>
      <w:r w:rsidRPr="008C4E45">
        <w:rPr>
          <w:b/>
        </w:rPr>
        <w:t>-</w:t>
      </w:r>
      <w:r>
        <w:t xml:space="preserve"> When the contractor arrives, security contact the PM&amp;M On-Call officer to confirm the contractor’s arrival</w:t>
      </w:r>
      <w:r w:rsidR="00BC02F8">
        <w:t>.</w:t>
      </w:r>
    </w:p>
    <w:p w14:paraId="57224456" w14:textId="77777777" w:rsidR="0049658A" w:rsidRDefault="0049658A" w:rsidP="0049658A"/>
    <w:p w14:paraId="57224457" w14:textId="77777777" w:rsidR="0049658A" w:rsidRDefault="0049658A" w:rsidP="0049658A">
      <w:r w:rsidRPr="008C4E45">
        <w:rPr>
          <w:b/>
          <w:u w:val="single"/>
        </w:rPr>
        <w:t>Step 6</w:t>
      </w:r>
      <w:r w:rsidRPr="008C4E45">
        <w:rPr>
          <w:b/>
        </w:rPr>
        <w:t>-</w:t>
      </w:r>
      <w:r>
        <w:t xml:space="preserve"> Security escorts the contractor for the duration of works</w:t>
      </w:r>
      <w:r w:rsidR="00BC02F8">
        <w:t xml:space="preserve"> (see </w:t>
      </w:r>
      <w:r w:rsidR="00BC02F8">
        <w:rPr>
          <w:i/>
        </w:rPr>
        <w:t>DMHU Visitors Procedure)</w:t>
      </w:r>
      <w:r w:rsidR="00BC02F8">
        <w:t>.</w:t>
      </w:r>
    </w:p>
    <w:p w14:paraId="57224458" w14:textId="77777777" w:rsidR="0049658A" w:rsidRDefault="0049658A" w:rsidP="0049658A"/>
    <w:p w14:paraId="57224459" w14:textId="77777777" w:rsidR="0049658A" w:rsidRDefault="0049658A" w:rsidP="0049658A">
      <w:r w:rsidRPr="008C4E45">
        <w:rPr>
          <w:b/>
          <w:u w:val="single"/>
        </w:rPr>
        <w:t>Step 7</w:t>
      </w:r>
      <w:r w:rsidRPr="008C4E45">
        <w:rPr>
          <w:b/>
        </w:rPr>
        <w:t>-</w:t>
      </w:r>
      <w:r>
        <w:t xml:space="preserve"> Email the Facility Manager with the details of the issue, the outcome and any follow up required</w:t>
      </w:r>
      <w:r w:rsidR="00BC02F8">
        <w:t>.</w:t>
      </w:r>
    </w:p>
    <w:p w14:paraId="5722445A" w14:textId="77777777" w:rsidR="0049658A" w:rsidRPr="00040372" w:rsidRDefault="0049658A" w:rsidP="0049658A"/>
    <w:p w14:paraId="5722445B" w14:textId="77777777" w:rsidR="00AD71A9" w:rsidRDefault="00AD71A9" w:rsidP="00AD71A9">
      <w:pPr>
        <w:pStyle w:val="Heading2"/>
        <w:sectPr w:rsidR="00AD71A9" w:rsidSect="004213C3">
          <w:headerReference w:type="even" r:id="rId28"/>
          <w:headerReference w:type="default" r:id="rId29"/>
          <w:footerReference w:type="even" r:id="rId30"/>
          <w:footerReference w:type="default" r:id="rId31"/>
          <w:headerReference w:type="first" r:id="rId32"/>
          <w:footerReference w:type="first" r:id="rId33"/>
          <w:pgSz w:w="11906" w:h="16838"/>
          <w:pgMar w:top="663" w:right="1418" w:bottom="1440" w:left="1418" w:header="357" w:footer="306" w:gutter="0"/>
          <w:cols w:space="708"/>
          <w:docGrid w:linePitch="360"/>
        </w:sectPr>
      </w:pPr>
    </w:p>
    <w:p w14:paraId="5722445C" w14:textId="77777777" w:rsidR="00DB10B5" w:rsidRDefault="00AD71A9" w:rsidP="00DB10B5">
      <w:pPr>
        <w:pStyle w:val="Heading2"/>
      </w:pPr>
      <w:bookmarkStart w:id="45" w:name="_Toc490048330"/>
      <w:r>
        <w:lastRenderedPageBreak/>
        <w:t xml:space="preserve">Attachment 2 - </w:t>
      </w:r>
      <w:r w:rsidRPr="00BC02F8">
        <w:t>DMHU After Hours Standard Operating Procedure for Emergency Maintenance</w:t>
      </w:r>
      <w:bookmarkEnd w:id="45"/>
    </w:p>
    <w:p w14:paraId="5722445D" w14:textId="77777777" w:rsidR="00DB5019" w:rsidRDefault="00622D69" w:rsidP="00DB5019">
      <w:pPr>
        <w:pStyle w:val="Heading2"/>
        <w:jc w:val="center"/>
      </w:pPr>
      <w:r w:rsidRPr="00622D69">
        <w:rPr>
          <w:rFonts w:cs="Arial"/>
          <w:noProof/>
          <w:szCs w:val="24"/>
          <w:lang w:eastAsia="en-AU"/>
        </w:rPr>
        <w:drawing>
          <wp:inline distT="0" distB="0" distL="0" distR="0" wp14:anchorId="5722445E" wp14:editId="5722445F">
            <wp:extent cx="7525602" cy="51985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34214" cy="5204483"/>
                    </a:xfrm>
                    <a:prstGeom prst="rect">
                      <a:avLst/>
                    </a:prstGeom>
                  </pic:spPr>
                </pic:pic>
              </a:graphicData>
            </a:graphic>
          </wp:inline>
        </w:drawing>
      </w:r>
    </w:p>
    <w:sectPr w:rsidR="00DB5019" w:rsidSect="00AD71A9">
      <w:pgSz w:w="16839" w:h="11907" w:orient="landscape" w:code="9"/>
      <w:pgMar w:top="1418" w:right="663" w:bottom="1418" w:left="1440"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24462" w14:textId="77777777" w:rsidR="005E4360" w:rsidRDefault="005E4360" w:rsidP="00F66CB0">
      <w:r>
        <w:separator/>
      </w:r>
    </w:p>
  </w:endnote>
  <w:endnote w:type="continuationSeparator" w:id="0">
    <w:p w14:paraId="57224463" w14:textId="77777777" w:rsidR="005E4360" w:rsidRDefault="005E4360"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BF417" w14:textId="77777777" w:rsidR="006F3936" w:rsidRDefault="006F39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5E4360" w:rsidRPr="00AE7C5C" w14:paraId="5722446E" w14:textId="77777777" w:rsidTr="004213C3">
      <w:tc>
        <w:tcPr>
          <w:tcW w:w="1541" w:type="dxa"/>
          <w:gridSpan w:val="2"/>
        </w:tcPr>
        <w:p w14:paraId="57224468" w14:textId="77777777" w:rsidR="005E4360" w:rsidRPr="00B3752F" w:rsidRDefault="005E4360" w:rsidP="004213C3">
          <w:pPr>
            <w:pStyle w:val="Footer"/>
            <w:rPr>
              <w:rFonts w:cs="Arial"/>
              <w:b/>
              <w:bCs/>
              <w:i/>
              <w:sz w:val="20"/>
            </w:rPr>
          </w:pPr>
          <w:r w:rsidRPr="00B3752F">
            <w:rPr>
              <w:rFonts w:cs="Arial"/>
              <w:b/>
              <w:bCs/>
              <w:i/>
              <w:sz w:val="20"/>
            </w:rPr>
            <w:t>Doc Number</w:t>
          </w:r>
        </w:p>
      </w:tc>
      <w:tc>
        <w:tcPr>
          <w:tcW w:w="977" w:type="dxa"/>
        </w:tcPr>
        <w:p w14:paraId="57224469" w14:textId="77777777" w:rsidR="005E4360" w:rsidRPr="00B3752F" w:rsidRDefault="005E4360" w:rsidP="004213C3">
          <w:pPr>
            <w:pStyle w:val="Footer"/>
            <w:rPr>
              <w:rFonts w:cs="Arial"/>
              <w:b/>
              <w:bCs/>
              <w:i/>
              <w:sz w:val="20"/>
            </w:rPr>
          </w:pPr>
          <w:r w:rsidRPr="00B3752F">
            <w:rPr>
              <w:rFonts w:cs="Arial"/>
              <w:b/>
              <w:bCs/>
              <w:i/>
              <w:sz w:val="20"/>
            </w:rPr>
            <w:t>Version</w:t>
          </w:r>
        </w:p>
      </w:tc>
      <w:tc>
        <w:tcPr>
          <w:tcW w:w="1560" w:type="dxa"/>
        </w:tcPr>
        <w:p w14:paraId="5722446A" w14:textId="77777777" w:rsidR="005E4360" w:rsidRPr="00B3752F" w:rsidRDefault="005E4360" w:rsidP="004213C3">
          <w:pPr>
            <w:pStyle w:val="Footer"/>
            <w:rPr>
              <w:rFonts w:cs="Arial"/>
              <w:b/>
              <w:bCs/>
              <w:i/>
              <w:sz w:val="20"/>
            </w:rPr>
          </w:pPr>
          <w:r w:rsidRPr="00B3752F">
            <w:rPr>
              <w:rFonts w:cs="Arial"/>
              <w:b/>
              <w:bCs/>
              <w:i/>
              <w:sz w:val="20"/>
            </w:rPr>
            <w:t>Issued</w:t>
          </w:r>
        </w:p>
      </w:tc>
      <w:tc>
        <w:tcPr>
          <w:tcW w:w="1464" w:type="dxa"/>
        </w:tcPr>
        <w:p w14:paraId="5722446B" w14:textId="77777777" w:rsidR="005E4360" w:rsidRPr="00B3752F" w:rsidRDefault="005E4360" w:rsidP="004213C3">
          <w:pPr>
            <w:pStyle w:val="Footer"/>
            <w:rPr>
              <w:rFonts w:cs="Arial"/>
              <w:b/>
              <w:bCs/>
              <w:i/>
              <w:sz w:val="20"/>
            </w:rPr>
          </w:pPr>
          <w:r w:rsidRPr="00B3752F">
            <w:rPr>
              <w:rFonts w:cs="Arial"/>
              <w:b/>
              <w:bCs/>
              <w:i/>
              <w:sz w:val="20"/>
            </w:rPr>
            <w:t>Review Date</w:t>
          </w:r>
        </w:p>
      </w:tc>
      <w:tc>
        <w:tcPr>
          <w:tcW w:w="1796" w:type="dxa"/>
        </w:tcPr>
        <w:p w14:paraId="5722446C" w14:textId="77777777" w:rsidR="005E4360" w:rsidRPr="00B3752F" w:rsidRDefault="005E4360" w:rsidP="004213C3">
          <w:pPr>
            <w:pStyle w:val="Footer"/>
            <w:rPr>
              <w:rFonts w:cs="Arial"/>
              <w:b/>
              <w:bCs/>
              <w:i/>
              <w:sz w:val="20"/>
            </w:rPr>
          </w:pPr>
          <w:r w:rsidRPr="00B3752F">
            <w:rPr>
              <w:rFonts w:cs="Arial"/>
              <w:b/>
              <w:bCs/>
              <w:i/>
              <w:sz w:val="20"/>
            </w:rPr>
            <w:t>Area Responsible</w:t>
          </w:r>
        </w:p>
      </w:tc>
      <w:tc>
        <w:tcPr>
          <w:tcW w:w="1948" w:type="dxa"/>
          <w:gridSpan w:val="2"/>
        </w:tcPr>
        <w:p w14:paraId="5722446D" w14:textId="77777777" w:rsidR="005E4360" w:rsidRPr="00B3752F" w:rsidRDefault="005E4360" w:rsidP="004213C3">
          <w:pPr>
            <w:pStyle w:val="Footer"/>
            <w:rPr>
              <w:rFonts w:cs="Arial"/>
              <w:b/>
              <w:bCs/>
              <w:i/>
              <w:sz w:val="20"/>
            </w:rPr>
          </w:pPr>
          <w:r w:rsidRPr="00B3752F">
            <w:rPr>
              <w:rFonts w:cs="Arial"/>
              <w:b/>
              <w:bCs/>
              <w:i/>
              <w:sz w:val="20"/>
            </w:rPr>
            <w:t>Page</w:t>
          </w:r>
        </w:p>
      </w:tc>
    </w:tr>
    <w:tr w:rsidR="005E4360" w14:paraId="57224475" w14:textId="77777777" w:rsidTr="004213C3">
      <w:tc>
        <w:tcPr>
          <w:tcW w:w="1541" w:type="dxa"/>
          <w:gridSpan w:val="2"/>
        </w:tcPr>
        <w:p w14:paraId="5722446F" w14:textId="77777777" w:rsidR="005E4360" w:rsidRPr="00542EE6" w:rsidRDefault="0005111C" w:rsidP="004213C3">
          <w:pPr>
            <w:pStyle w:val="Footer"/>
            <w:rPr>
              <w:rFonts w:cs="Arial"/>
              <w:b/>
              <w:bCs/>
              <w:sz w:val="20"/>
            </w:rPr>
          </w:pPr>
          <w:r>
            <w:rPr>
              <w:b/>
              <w:sz w:val="20"/>
            </w:rPr>
            <w:t>CHHS17/192</w:t>
          </w:r>
        </w:p>
      </w:tc>
      <w:tc>
        <w:tcPr>
          <w:tcW w:w="977" w:type="dxa"/>
        </w:tcPr>
        <w:p w14:paraId="57224470" w14:textId="77777777" w:rsidR="005E4360" w:rsidRPr="00B3752F" w:rsidRDefault="005E4360" w:rsidP="004213C3">
          <w:pPr>
            <w:pStyle w:val="Footer"/>
            <w:rPr>
              <w:rFonts w:cs="Arial"/>
              <w:b/>
              <w:bCs/>
              <w:sz w:val="20"/>
            </w:rPr>
          </w:pPr>
          <w:r>
            <w:rPr>
              <w:rFonts w:cs="Arial"/>
              <w:b/>
              <w:bCs/>
              <w:sz w:val="20"/>
            </w:rPr>
            <w:t>1</w:t>
          </w:r>
        </w:p>
      </w:tc>
      <w:tc>
        <w:tcPr>
          <w:tcW w:w="1560" w:type="dxa"/>
        </w:tcPr>
        <w:p w14:paraId="57224471" w14:textId="77777777" w:rsidR="005E4360" w:rsidRPr="00B3752F" w:rsidRDefault="0005111C" w:rsidP="004213C3">
          <w:pPr>
            <w:pStyle w:val="Footer"/>
            <w:rPr>
              <w:rFonts w:cs="Arial"/>
              <w:b/>
              <w:bCs/>
              <w:sz w:val="20"/>
            </w:rPr>
          </w:pPr>
          <w:r>
            <w:rPr>
              <w:rFonts w:cs="Arial"/>
              <w:b/>
              <w:bCs/>
              <w:sz w:val="20"/>
            </w:rPr>
            <w:t>09/08/2017</w:t>
          </w:r>
        </w:p>
      </w:tc>
      <w:tc>
        <w:tcPr>
          <w:tcW w:w="1464" w:type="dxa"/>
        </w:tcPr>
        <w:p w14:paraId="57224472" w14:textId="77777777" w:rsidR="005E4360" w:rsidRPr="00B3752F" w:rsidRDefault="0005111C" w:rsidP="004213C3">
          <w:pPr>
            <w:pStyle w:val="Footer"/>
            <w:rPr>
              <w:rFonts w:cs="Arial"/>
              <w:b/>
              <w:bCs/>
              <w:sz w:val="20"/>
            </w:rPr>
          </w:pPr>
          <w:r>
            <w:rPr>
              <w:rFonts w:cs="Arial"/>
              <w:b/>
              <w:bCs/>
              <w:sz w:val="20"/>
            </w:rPr>
            <w:t>01/07/2020</w:t>
          </w:r>
        </w:p>
      </w:tc>
      <w:tc>
        <w:tcPr>
          <w:tcW w:w="1796" w:type="dxa"/>
        </w:tcPr>
        <w:p w14:paraId="57224473" w14:textId="77777777" w:rsidR="005E4360" w:rsidRPr="00B3752F" w:rsidRDefault="005E4360" w:rsidP="004213C3">
          <w:pPr>
            <w:pStyle w:val="Footer"/>
            <w:rPr>
              <w:rFonts w:cs="Arial"/>
              <w:b/>
              <w:bCs/>
              <w:sz w:val="20"/>
            </w:rPr>
          </w:pPr>
          <w:r>
            <w:rPr>
              <w:rFonts w:cs="Arial"/>
              <w:b/>
              <w:bCs/>
              <w:sz w:val="20"/>
            </w:rPr>
            <w:t>MHJHADS</w:t>
          </w:r>
        </w:p>
      </w:tc>
      <w:tc>
        <w:tcPr>
          <w:tcW w:w="1948" w:type="dxa"/>
          <w:gridSpan w:val="2"/>
        </w:tcPr>
        <w:p w14:paraId="57224474" w14:textId="77777777" w:rsidR="005E4360" w:rsidRPr="00B3752F" w:rsidRDefault="00DD398C" w:rsidP="004213C3">
          <w:pPr>
            <w:pStyle w:val="Footer"/>
            <w:rPr>
              <w:sz w:val="20"/>
            </w:rPr>
          </w:pPr>
          <w:r w:rsidRPr="00B3752F">
            <w:rPr>
              <w:rStyle w:val="PageNumber"/>
              <w:sz w:val="20"/>
            </w:rPr>
            <w:fldChar w:fldCharType="begin"/>
          </w:r>
          <w:r w:rsidR="005E4360" w:rsidRPr="00B3752F">
            <w:rPr>
              <w:rStyle w:val="PageNumber"/>
              <w:sz w:val="20"/>
            </w:rPr>
            <w:instrText xml:space="preserve"> PAGE </w:instrText>
          </w:r>
          <w:r w:rsidRPr="00B3752F">
            <w:rPr>
              <w:rStyle w:val="PageNumber"/>
              <w:sz w:val="20"/>
            </w:rPr>
            <w:fldChar w:fldCharType="separate"/>
          </w:r>
          <w:r w:rsidR="006F3936">
            <w:rPr>
              <w:rStyle w:val="PageNumber"/>
              <w:noProof/>
              <w:sz w:val="20"/>
            </w:rPr>
            <w:t>1</w:t>
          </w:r>
          <w:r w:rsidRPr="00B3752F">
            <w:rPr>
              <w:rStyle w:val="PageNumber"/>
              <w:sz w:val="20"/>
            </w:rPr>
            <w:fldChar w:fldCharType="end"/>
          </w:r>
          <w:r w:rsidR="005E4360" w:rsidRPr="00B3752F">
            <w:rPr>
              <w:rStyle w:val="PageNumber"/>
              <w:sz w:val="20"/>
            </w:rPr>
            <w:t xml:space="preserve"> of </w:t>
          </w:r>
          <w:r w:rsidRPr="00B3752F">
            <w:rPr>
              <w:rStyle w:val="PageNumber"/>
              <w:sz w:val="20"/>
            </w:rPr>
            <w:fldChar w:fldCharType="begin"/>
          </w:r>
          <w:r w:rsidR="005E4360" w:rsidRPr="00B3752F">
            <w:rPr>
              <w:rStyle w:val="PageNumber"/>
              <w:sz w:val="20"/>
            </w:rPr>
            <w:instrText xml:space="preserve"> NUMPAGES </w:instrText>
          </w:r>
          <w:r w:rsidRPr="00B3752F">
            <w:rPr>
              <w:rStyle w:val="PageNumber"/>
              <w:sz w:val="20"/>
            </w:rPr>
            <w:fldChar w:fldCharType="separate"/>
          </w:r>
          <w:r w:rsidR="006F3936">
            <w:rPr>
              <w:rStyle w:val="PageNumber"/>
              <w:noProof/>
              <w:sz w:val="20"/>
            </w:rPr>
            <w:t>15</w:t>
          </w:r>
          <w:r w:rsidRPr="00B3752F">
            <w:rPr>
              <w:rStyle w:val="PageNumber"/>
              <w:sz w:val="20"/>
            </w:rPr>
            <w:fldChar w:fldCharType="end"/>
          </w:r>
        </w:p>
      </w:tc>
    </w:tr>
    <w:tr w:rsidR="006F3936" w:rsidRPr="002C1428" w14:paraId="4C7A6028"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0A99E1DC" w14:textId="77777777" w:rsidR="006F3936" w:rsidRPr="002C1428" w:rsidRDefault="006F3936" w:rsidP="006F3936">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57224477" w14:textId="77777777" w:rsidR="005E4360" w:rsidRPr="00AE7C5C" w:rsidRDefault="005E4360" w:rsidP="004213C3">
    <w:pPr>
      <w:pStyle w:val="Footer"/>
    </w:pPr>
    <w:bookmarkStart w:id="44" w:name="_GoBack"/>
    <w:bookmarkEnd w:id="4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D00A7" w14:textId="77777777" w:rsidR="006F3936" w:rsidRDefault="006F3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24460" w14:textId="77777777" w:rsidR="005E4360" w:rsidRDefault="005E4360" w:rsidP="00F66CB0">
      <w:r>
        <w:separator/>
      </w:r>
    </w:p>
  </w:footnote>
  <w:footnote w:type="continuationSeparator" w:id="0">
    <w:p w14:paraId="57224461" w14:textId="77777777" w:rsidR="005E4360" w:rsidRDefault="005E4360"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2D850" w14:textId="77777777" w:rsidR="006F3936" w:rsidRDefault="006F39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5E4360" w14:paraId="57224466" w14:textId="77777777" w:rsidTr="001B3435">
      <w:tc>
        <w:tcPr>
          <w:tcW w:w="5556" w:type="dxa"/>
          <w:hideMark/>
        </w:tcPr>
        <w:p w14:paraId="57224464" w14:textId="77777777" w:rsidR="005E4360" w:rsidRDefault="005E4360">
          <w:pPr>
            <w:pStyle w:val="Header"/>
            <w:rPr>
              <w:sz w:val="20"/>
            </w:rPr>
          </w:pPr>
          <w:r>
            <w:rPr>
              <w:noProof/>
              <w:sz w:val="20"/>
            </w:rPr>
            <w:drawing>
              <wp:inline distT="0" distB="0" distL="0" distR="0" wp14:anchorId="57224478" wp14:editId="57224479">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57224465" w14:textId="77777777" w:rsidR="005E4360" w:rsidRDefault="0005111C">
          <w:pPr>
            <w:pStyle w:val="Header"/>
            <w:tabs>
              <w:tab w:val="left" w:pos="720"/>
            </w:tabs>
            <w:jc w:val="right"/>
            <w:rPr>
              <w:sz w:val="20"/>
            </w:rPr>
          </w:pPr>
          <w:bookmarkStart w:id="43" w:name="_top"/>
          <w:bookmarkEnd w:id="43"/>
          <w:r>
            <w:rPr>
              <w:sz w:val="20"/>
            </w:rPr>
            <w:t>CHHS17/192</w:t>
          </w:r>
        </w:p>
      </w:tc>
    </w:tr>
  </w:tbl>
  <w:p w14:paraId="57224467" w14:textId="77777777" w:rsidR="005E4360" w:rsidRPr="00FC3538" w:rsidRDefault="005E4360">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B1309" w14:textId="77777777" w:rsidR="006F3936" w:rsidRDefault="006F39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6E94567"/>
    <w:multiLevelType w:val="hybridMultilevel"/>
    <w:tmpl w:val="A7922EA2"/>
    <w:lvl w:ilvl="0" w:tplc="79B44ACC">
      <w:start w:val="1"/>
      <w:numFmt w:val="lowerLetter"/>
      <w:lvlText w:val="(%1)"/>
      <w:lvlJc w:val="left"/>
      <w:pPr>
        <w:ind w:left="1440" w:hanging="360"/>
      </w:pPr>
      <w:rPr>
        <w:rFonts w:ascii="Times New Roman" w:eastAsia="Times New Roman" w:hAnsi="Times New Roman" w:cs="Times New Roman"/>
      </w:rPr>
    </w:lvl>
    <w:lvl w:ilvl="1" w:tplc="0C090019">
      <w:start w:val="1"/>
      <w:numFmt w:val="decimal"/>
      <w:lvlText w:val="%2."/>
      <w:lvlJc w:val="left"/>
      <w:pPr>
        <w:tabs>
          <w:tab w:val="num" w:pos="2160"/>
        </w:tabs>
        <w:ind w:left="2160" w:hanging="360"/>
      </w:pPr>
    </w:lvl>
    <w:lvl w:ilvl="2" w:tplc="0C09001B">
      <w:start w:val="1"/>
      <w:numFmt w:val="decimal"/>
      <w:lvlText w:val="%3."/>
      <w:lvlJc w:val="left"/>
      <w:pPr>
        <w:tabs>
          <w:tab w:val="num" w:pos="2880"/>
        </w:tabs>
        <w:ind w:left="2880" w:hanging="360"/>
      </w:pPr>
    </w:lvl>
    <w:lvl w:ilvl="3" w:tplc="0C09000F">
      <w:start w:val="1"/>
      <w:numFmt w:val="decimal"/>
      <w:lvlText w:val="%4."/>
      <w:lvlJc w:val="left"/>
      <w:pPr>
        <w:tabs>
          <w:tab w:val="num" w:pos="3600"/>
        </w:tabs>
        <w:ind w:left="3600" w:hanging="360"/>
      </w:pPr>
    </w:lvl>
    <w:lvl w:ilvl="4" w:tplc="0C090019">
      <w:start w:val="1"/>
      <w:numFmt w:val="decimal"/>
      <w:lvlText w:val="%5."/>
      <w:lvlJc w:val="left"/>
      <w:pPr>
        <w:tabs>
          <w:tab w:val="num" w:pos="4320"/>
        </w:tabs>
        <w:ind w:left="4320" w:hanging="360"/>
      </w:pPr>
    </w:lvl>
    <w:lvl w:ilvl="5" w:tplc="0C09001B">
      <w:start w:val="1"/>
      <w:numFmt w:val="decimal"/>
      <w:lvlText w:val="%6."/>
      <w:lvlJc w:val="left"/>
      <w:pPr>
        <w:tabs>
          <w:tab w:val="num" w:pos="5040"/>
        </w:tabs>
        <w:ind w:left="5040" w:hanging="360"/>
      </w:pPr>
    </w:lvl>
    <w:lvl w:ilvl="6" w:tplc="0C09000F">
      <w:start w:val="1"/>
      <w:numFmt w:val="decimal"/>
      <w:lvlText w:val="%7."/>
      <w:lvlJc w:val="left"/>
      <w:pPr>
        <w:tabs>
          <w:tab w:val="num" w:pos="5760"/>
        </w:tabs>
        <w:ind w:left="5760" w:hanging="360"/>
      </w:pPr>
    </w:lvl>
    <w:lvl w:ilvl="7" w:tplc="0C090019">
      <w:start w:val="1"/>
      <w:numFmt w:val="decimal"/>
      <w:lvlText w:val="%8."/>
      <w:lvlJc w:val="left"/>
      <w:pPr>
        <w:tabs>
          <w:tab w:val="num" w:pos="6480"/>
        </w:tabs>
        <w:ind w:left="6480" w:hanging="360"/>
      </w:pPr>
    </w:lvl>
    <w:lvl w:ilvl="8" w:tplc="0C09001B">
      <w:start w:val="1"/>
      <w:numFmt w:val="decimal"/>
      <w:lvlText w:val="%9."/>
      <w:lvlJc w:val="left"/>
      <w:pPr>
        <w:tabs>
          <w:tab w:val="num" w:pos="7200"/>
        </w:tabs>
        <w:ind w:left="7200" w:hanging="360"/>
      </w:pPr>
    </w:lvl>
  </w:abstractNum>
  <w:abstractNum w:abstractNumId="3" w15:restartNumberingAfterBreak="0">
    <w:nsid w:val="078B1D5A"/>
    <w:multiLevelType w:val="hybridMultilevel"/>
    <w:tmpl w:val="9352223E"/>
    <w:lvl w:ilvl="0" w:tplc="801C3304">
      <w:start w:val="4"/>
      <w:numFmt w:val="bullet"/>
      <w:lvlText w:val="-"/>
      <w:lvlJc w:val="left"/>
      <w:pPr>
        <w:ind w:left="1080" w:hanging="360"/>
      </w:pPr>
      <w:rPr>
        <w:rFonts w:ascii="Calibri" w:eastAsia="Times New Roman"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7E0828"/>
    <w:multiLevelType w:val="hybridMultilevel"/>
    <w:tmpl w:val="4FAE4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37BCD"/>
    <w:multiLevelType w:val="hybridMultilevel"/>
    <w:tmpl w:val="9A180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1383C"/>
    <w:multiLevelType w:val="hybridMultilevel"/>
    <w:tmpl w:val="F3801638"/>
    <w:lvl w:ilvl="0" w:tplc="DA80E0F0">
      <w:start w:val="1"/>
      <w:numFmt w:val="lowerLetter"/>
      <w:lvlText w:val="(%1)"/>
      <w:lvlJc w:val="left"/>
      <w:pPr>
        <w:ind w:left="1080" w:hanging="360"/>
      </w:pPr>
      <w:rPr>
        <w:rFonts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722EB"/>
    <w:multiLevelType w:val="hybridMultilevel"/>
    <w:tmpl w:val="B3764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D2358"/>
    <w:multiLevelType w:val="hybridMultilevel"/>
    <w:tmpl w:val="554A86AE"/>
    <w:lvl w:ilvl="0" w:tplc="0C090001">
      <w:start w:val="1"/>
      <w:numFmt w:val="bullet"/>
      <w:lvlText w:val=""/>
      <w:lvlJc w:val="left"/>
      <w:pPr>
        <w:ind w:left="1440" w:hanging="360"/>
      </w:pPr>
      <w:rPr>
        <w:rFonts w:ascii="Symbol" w:hAnsi="Symbol" w:hint="default"/>
      </w:rPr>
    </w:lvl>
    <w:lvl w:ilvl="1" w:tplc="0C090019">
      <w:start w:val="1"/>
      <w:numFmt w:val="decimal"/>
      <w:lvlText w:val="%2."/>
      <w:lvlJc w:val="left"/>
      <w:pPr>
        <w:tabs>
          <w:tab w:val="num" w:pos="2160"/>
        </w:tabs>
        <w:ind w:left="2160" w:hanging="360"/>
      </w:pPr>
    </w:lvl>
    <w:lvl w:ilvl="2" w:tplc="0C09001B">
      <w:start w:val="1"/>
      <w:numFmt w:val="decimal"/>
      <w:lvlText w:val="%3."/>
      <w:lvlJc w:val="left"/>
      <w:pPr>
        <w:tabs>
          <w:tab w:val="num" w:pos="2880"/>
        </w:tabs>
        <w:ind w:left="2880" w:hanging="360"/>
      </w:pPr>
    </w:lvl>
    <w:lvl w:ilvl="3" w:tplc="0C09000F">
      <w:start w:val="1"/>
      <w:numFmt w:val="decimal"/>
      <w:lvlText w:val="%4."/>
      <w:lvlJc w:val="left"/>
      <w:pPr>
        <w:tabs>
          <w:tab w:val="num" w:pos="3600"/>
        </w:tabs>
        <w:ind w:left="3600" w:hanging="360"/>
      </w:pPr>
    </w:lvl>
    <w:lvl w:ilvl="4" w:tplc="0C090019">
      <w:start w:val="1"/>
      <w:numFmt w:val="decimal"/>
      <w:lvlText w:val="%5."/>
      <w:lvlJc w:val="left"/>
      <w:pPr>
        <w:tabs>
          <w:tab w:val="num" w:pos="4320"/>
        </w:tabs>
        <w:ind w:left="4320" w:hanging="360"/>
      </w:pPr>
    </w:lvl>
    <w:lvl w:ilvl="5" w:tplc="0C09001B">
      <w:start w:val="1"/>
      <w:numFmt w:val="decimal"/>
      <w:lvlText w:val="%6."/>
      <w:lvlJc w:val="left"/>
      <w:pPr>
        <w:tabs>
          <w:tab w:val="num" w:pos="5040"/>
        </w:tabs>
        <w:ind w:left="5040" w:hanging="360"/>
      </w:pPr>
    </w:lvl>
    <w:lvl w:ilvl="6" w:tplc="0C09000F">
      <w:start w:val="1"/>
      <w:numFmt w:val="decimal"/>
      <w:lvlText w:val="%7."/>
      <w:lvlJc w:val="left"/>
      <w:pPr>
        <w:tabs>
          <w:tab w:val="num" w:pos="5760"/>
        </w:tabs>
        <w:ind w:left="5760" w:hanging="360"/>
      </w:pPr>
    </w:lvl>
    <w:lvl w:ilvl="7" w:tplc="0C090019">
      <w:start w:val="1"/>
      <w:numFmt w:val="decimal"/>
      <w:lvlText w:val="%8."/>
      <w:lvlJc w:val="left"/>
      <w:pPr>
        <w:tabs>
          <w:tab w:val="num" w:pos="6480"/>
        </w:tabs>
        <w:ind w:left="6480" w:hanging="360"/>
      </w:pPr>
    </w:lvl>
    <w:lvl w:ilvl="8" w:tplc="0C09001B">
      <w:start w:val="1"/>
      <w:numFmt w:val="decimal"/>
      <w:lvlText w:val="%9."/>
      <w:lvlJc w:val="left"/>
      <w:pPr>
        <w:tabs>
          <w:tab w:val="num" w:pos="7200"/>
        </w:tabs>
        <w:ind w:left="7200" w:hanging="360"/>
      </w:pPr>
    </w:lvl>
  </w:abstractNum>
  <w:abstractNum w:abstractNumId="11" w15:restartNumberingAfterBreak="0">
    <w:nsid w:val="2621717B"/>
    <w:multiLevelType w:val="hybridMultilevel"/>
    <w:tmpl w:val="7FC2BBA2"/>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2" w15:restartNumberingAfterBreak="0">
    <w:nsid w:val="28283D88"/>
    <w:multiLevelType w:val="hybridMultilevel"/>
    <w:tmpl w:val="82103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34EAA"/>
    <w:multiLevelType w:val="hybridMultilevel"/>
    <w:tmpl w:val="98CC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DC5EE9"/>
    <w:multiLevelType w:val="hybridMultilevel"/>
    <w:tmpl w:val="B028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C62A6"/>
    <w:multiLevelType w:val="hybridMultilevel"/>
    <w:tmpl w:val="A46C3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055751"/>
    <w:multiLevelType w:val="hybridMultilevel"/>
    <w:tmpl w:val="63180ECE"/>
    <w:lvl w:ilvl="0" w:tplc="0C090001">
      <w:start w:val="1"/>
      <w:numFmt w:val="bullet"/>
      <w:lvlText w:val=""/>
      <w:lvlJc w:val="left"/>
      <w:pPr>
        <w:ind w:left="1440" w:hanging="360"/>
      </w:pPr>
      <w:rPr>
        <w:rFonts w:ascii="Symbol" w:hAnsi="Symbol" w:hint="default"/>
      </w:rPr>
    </w:lvl>
    <w:lvl w:ilvl="1" w:tplc="0C090019">
      <w:start w:val="1"/>
      <w:numFmt w:val="decimal"/>
      <w:lvlText w:val="%2."/>
      <w:lvlJc w:val="left"/>
      <w:pPr>
        <w:tabs>
          <w:tab w:val="num" w:pos="2160"/>
        </w:tabs>
        <w:ind w:left="2160" w:hanging="360"/>
      </w:pPr>
    </w:lvl>
    <w:lvl w:ilvl="2" w:tplc="0C09001B">
      <w:start w:val="1"/>
      <w:numFmt w:val="decimal"/>
      <w:lvlText w:val="%3."/>
      <w:lvlJc w:val="left"/>
      <w:pPr>
        <w:tabs>
          <w:tab w:val="num" w:pos="2880"/>
        </w:tabs>
        <w:ind w:left="2880" w:hanging="360"/>
      </w:pPr>
    </w:lvl>
    <w:lvl w:ilvl="3" w:tplc="0C09000F">
      <w:start w:val="1"/>
      <w:numFmt w:val="decimal"/>
      <w:lvlText w:val="%4."/>
      <w:lvlJc w:val="left"/>
      <w:pPr>
        <w:tabs>
          <w:tab w:val="num" w:pos="3600"/>
        </w:tabs>
        <w:ind w:left="3600" w:hanging="360"/>
      </w:pPr>
    </w:lvl>
    <w:lvl w:ilvl="4" w:tplc="0C090019">
      <w:start w:val="1"/>
      <w:numFmt w:val="decimal"/>
      <w:lvlText w:val="%5."/>
      <w:lvlJc w:val="left"/>
      <w:pPr>
        <w:tabs>
          <w:tab w:val="num" w:pos="4320"/>
        </w:tabs>
        <w:ind w:left="4320" w:hanging="360"/>
      </w:pPr>
    </w:lvl>
    <w:lvl w:ilvl="5" w:tplc="0C09001B">
      <w:start w:val="1"/>
      <w:numFmt w:val="decimal"/>
      <w:lvlText w:val="%6."/>
      <w:lvlJc w:val="left"/>
      <w:pPr>
        <w:tabs>
          <w:tab w:val="num" w:pos="5040"/>
        </w:tabs>
        <w:ind w:left="5040" w:hanging="360"/>
      </w:pPr>
    </w:lvl>
    <w:lvl w:ilvl="6" w:tplc="0C09000F">
      <w:start w:val="1"/>
      <w:numFmt w:val="decimal"/>
      <w:lvlText w:val="%7."/>
      <w:lvlJc w:val="left"/>
      <w:pPr>
        <w:tabs>
          <w:tab w:val="num" w:pos="5760"/>
        </w:tabs>
        <w:ind w:left="5760" w:hanging="360"/>
      </w:pPr>
    </w:lvl>
    <w:lvl w:ilvl="7" w:tplc="0C090019">
      <w:start w:val="1"/>
      <w:numFmt w:val="decimal"/>
      <w:lvlText w:val="%8."/>
      <w:lvlJc w:val="left"/>
      <w:pPr>
        <w:tabs>
          <w:tab w:val="num" w:pos="6480"/>
        </w:tabs>
        <w:ind w:left="6480" w:hanging="360"/>
      </w:pPr>
    </w:lvl>
    <w:lvl w:ilvl="8" w:tplc="0C09001B">
      <w:start w:val="1"/>
      <w:numFmt w:val="decimal"/>
      <w:lvlText w:val="%9."/>
      <w:lvlJc w:val="left"/>
      <w:pPr>
        <w:tabs>
          <w:tab w:val="num" w:pos="7200"/>
        </w:tabs>
        <w:ind w:left="7200" w:hanging="360"/>
      </w:pPr>
    </w:lvl>
  </w:abstractNum>
  <w:abstractNum w:abstractNumId="17" w15:restartNumberingAfterBreak="0">
    <w:nsid w:val="35151658"/>
    <w:multiLevelType w:val="hybridMultilevel"/>
    <w:tmpl w:val="D5827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9A52B9"/>
    <w:multiLevelType w:val="hybridMultilevel"/>
    <w:tmpl w:val="9E187CFA"/>
    <w:lvl w:ilvl="0" w:tplc="DA80E0F0">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043BCC"/>
    <w:multiLevelType w:val="hybridMultilevel"/>
    <w:tmpl w:val="6B900F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170C64"/>
    <w:multiLevelType w:val="hybridMultilevel"/>
    <w:tmpl w:val="1D522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E00A8"/>
    <w:multiLevelType w:val="hybridMultilevel"/>
    <w:tmpl w:val="A4A4A9C2"/>
    <w:lvl w:ilvl="0" w:tplc="A0AA2072">
      <w:start w:val="1"/>
      <w:numFmt w:val="decimal"/>
      <w:lvlText w:val="%1."/>
      <w:lvlJc w:val="left"/>
      <w:pPr>
        <w:ind w:left="720" w:hanging="360"/>
      </w:pPr>
      <w:rPr>
        <w:rFonts w:ascii="Calibri" w:hAnsi="Calibri" w:hint="default"/>
        <w:b w:val="0"/>
        <w:i w:val="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D65FF8"/>
    <w:multiLevelType w:val="hybridMultilevel"/>
    <w:tmpl w:val="DB748C9E"/>
    <w:lvl w:ilvl="0" w:tplc="DA80E0F0">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F15FF5"/>
    <w:multiLevelType w:val="hybridMultilevel"/>
    <w:tmpl w:val="A57293D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4" w15:restartNumberingAfterBreak="0">
    <w:nsid w:val="49A3262C"/>
    <w:multiLevelType w:val="multilevel"/>
    <w:tmpl w:val="55C2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281FAC"/>
    <w:multiLevelType w:val="hybridMultilevel"/>
    <w:tmpl w:val="63CE3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425BB1"/>
    <w:multiLevelType w:val="hybridMultilevel"/>
    <w:tmpl w:val="A7922EA2"/>
    <w:lvl w:ilvl="0" w:tplc="79B44ACC">
      <w:start w:val="1"/>
      <w:numFmt w:val="lowerLetter"/>
      <w:lvlText w:val="(%1)"/>
      <w:lvlJc w:val="left"/>
      <w:pPr>
        <w:ind w:left="1440" w:hanging="360"/>
      </w:pPr>
      <w:rPr>
        <w:rFonts w:ascii="Times New Roman" w:eastAsia="Times New Roman" w:hAnsi="Times New Roman" w:cs="Times New Roman"/>
      </w:rPr>
    </w:lvl>
    <w:lvl w:ilvl="1" w:tplc="0C090019">
      <w:start w:val="1"/>
      <w:numFmt w:val="decimal"/>
      <w:lvlText w:val="%2."/>
      <w:lvlJc w:val="left"/>
      <w:pPr>
        <w:tabs>
          <w:tab w:val="num" w:pos="2160"/>
        </w:tabs>
        <w:ind w:left="2160" w:hanging="360"/>
      </w:pPr>
    </w:lvl>
    <w:lvl w:ilvl="2" w:tplc="0C09001B">
      <w:start w:val="1"/>
      <w:numFmt w:val="decimal"/>
      <w:lvlText w:val="%3."/>
      <w:lvlJc w:val="left"/>
      <w:pPr>
        <w:tabs>
          <w:tab w:val="num" w:pos="2880"/>
        </w:tabs>
        <w:ind w:left="2880" w:hanging="360"/>
      </w:pPr>
    </w:lvl>
    <w:lvl w:ilvl="3" w:tplc="0C09000F">
      <w:start w:val="1"/>
      <w:numFmt w:val="decimal"/>
      <w:lvlText w:val="%4."/>
      <w:lvlJc w:val="left"/>
      <w:pPr>
        <w:tabs>
          <w:tab w:val="num" w:pos="3600"/>
        </w:tabs>
        <w:ind w:left="3600" w:hanging="360"/>
      </w:pPr>
    </w:lvl>
    <w:lvl w:ilvl="4" w:tplc="0C090019">
      <w:start w:val="1"/>
      <w:numFmt w:val="decimal"/>
      <w:lvlText w:val="%5."/>
      <w:lvlJc w:val="left"/>
      <w:pPr>
        <w:tabs>
          <w:tab w:val="num" w:pos="4320"/>
        </w:tabs>
        <w:ind w:left="4320" w:hanging="360"/>
      </w:pPr>
    </w:lvl>
    <w:lvl w:ilvl="5" w:tplc="0C09001B">
      <w:start w:val="1"/>
      <w:numFmt w:val="decimal"/>
      <w:lvlText w:val="%6."/>
      <w:lvlJc w:val="left"/>
      <w:pPr>
        <w:tabs>
          <w:tab w:val="num" w:pos="5040"/>
        </w:tabs>
        <w:ind w:left="5040" w:hanging="360"/>
      </w:pPr>
    </w:lvl>
    <w:lvl w:ilvl="6" w:tplc="0C09000F">
      <w:start w:val="1"/>
      <w:numFmt w:val="decimal"/>
      <w:lvlText w:val="%7."/>
      <w:lvlJc w:val="left"/>
      <w:pPr>
        <w:tabs>
          <w:tab w:val="num" w:pos="5760"/>
        </w:tabs>
        <w:ind w:left="5760" w:hanging="360"/>
      </w:pPr>
    </w:lvl>
    <w:lvl w:ilvl="7" w:tplc="0C090019">
      <w:start w:val="1"/>
      <w:numFmt w:val="decimal"/>
      <w:lvlText w:val="%8."/>
      <w:lvlJc w:val="left"/>
      <w:pPr>
        <w:tabs>
          <w:tab w:val="num" w:pos="6480"/>
        </w:tabs>
        <w:ind w:left="6480" w:hanging="360"/>
      </w:pPr>
    </w:lvl>
    <w:lvl w:ilvl="8" w:tplc="0C09001B">
      <w:start w:val="1"/>
      <w:numFmt w:val="decimal"/>
      <w:lvlText w:val="%9."/>
      <w:lvlJc w:val="left"/>
      <w:pPr>
        <w:tabs>
          <w:tab w:val="num" w:pos="7200"/>
        </w:tabs>
        <w:ind w:left="7200" w:hanging="360"/>
      </w:pPr>
    </w:lvl>
  </w:abstractNum>
  <w:abstractNum w:abstractNumId="27" w15:restartNumberingAfterBreak="0">
    <w:nsid w:val="54BA34A8"/>
    <w:multiLevelType w:val="hybridMultilevel"/>
    <w:tmpl w:val="B4467E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F8203A"/>
    <w:multiLevelType w:val="multilevel"/>
    <w:tmpl w:val="36BC5306"/>
    <w:lvl w:ilvl="0">
      <w:start w:val="2"/>
      <w:numFmt w:val="decimal"/>
      <w:lvlText w:val="%1"/>
      <w:lvlJc w:val="left"/>
      <w:pPr>
        <w:ind w:left="480" w:hanging="480"/>
      </w:pPr>
      <w:rPr>
        <w:rFonts w:hint="default"/>
      </w:rPr>
    </w:lvl>
    <w:lvl w:ilvl="1">
      <w:start w:val="1"/>
      <w:numFmt w:val="decimal"/>
      <w:lvlText w:val="%1.%2"/>
      <w:lvlJc w:val="left"/>
      <w:pPr>
        <w:ind w:left="841" w:hanging="480"/>
      </w:pPr>
      <w:rPr>
        <w:rFonts w:hint="default"/>
      </w:rPr>
    </w:lvl>
    <w:lvl w:ilvl="2">
      <w:start w:val="2"/>
      <w:numFmt w:val="decimal"/>
      <w:lvlText w:val="%1.%2.%3"/>
      <w:lvlJc w:val="left"/>
      <w:pPr>
        <w:ind w:left="1442" w:hanging="720"/>
      </w:pPr>
      <w:rPr>
        <w:rFonts w:hint="default"/>
      </w:rPr>
    </w:lvl>
    <w:lvl w:ilvl="3">
      <w:start w:val="1"/>
      <w:numFmt w:val="decimal"/>
      <w:lvlText w:val="%1.%2.%3.%4"/>
      <w:lvlJc w:val="left"/>
      <w:pPr>
        <w:ind w:left="1803" w:hanging="72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2885" w:hanging="108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3967" w:hanging="1440"/>
      </w:pPr>
      <w:rPr>
        <w:rFonts w:hint="default"/>
      </w:rPr>
    </w:lvl>
    <w:lvl w:ilvl="8">
      <w:start w:val="1"/>
      <w:numFmt w:val="decimal"/>
      <w:lvlText w:val="%1.%2.%3.%4.%5.%6.%7.%8.%9"/>
      <w:lvlJc w:val="left"/>
      <w:pPr>
        <w:ind w:left="4688" w:hanging="1800"/>
      </w:pPr>
      <w:rPr>
        <w:rFonts w:hint="default"/>
      </w:rPr>
    </w:lvl>
  </w:abstractNum>
  <w:abstractNum w:abstractNumId="29" w15:restartNumberingAfterBreak="0">
    <w:nsid w:val="59851749"/>
    <w:multiLevelType w:val="hybridMultilevel"/>
    <w:tmpl w:val="054207AC"/>
    <w:lvl w:ilvl="0" w:tplc="0C090001">
      <w:start w:val="1"/>
      <w:numFmt w:val="bullet"/>
      <w:lvlText w:val=""/>
      <w:lvlJc w:val="left"/>
      <w:pPr>
        <w:ind w:left="720" w:hanging="360"/>
      </w:pPr>
      <w:rPr>
        <w:rFonts w:ascii="Symbol" w:hAnsi="Symbol" w:hint="default"/>
        <w:b w:val="0"/>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9A5DE7"/>
    <w:multiLevelType w:val="hybridMultilevel"/>
    <w:tmpl w:val="676AD5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B27312"/>
    <w:multiLevelType w:val="hybridMultilevel"/>
    <w:tmpl w:val="B830BA7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600913EE"/>
    <w:multiLevelType w:val="hybridMultilevel"/>
    <w:tmpl w:val="6C128A6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3" w15:restartNumberingAfterBreak="0">
    <w:nsid w:val="60AF59D4"/>
    <w:multiLevelType w:val="multilevel"/>
    <w:tmpl w:val="078AB3AA"/>
    <w:lvl w:ilvl="0">
      <w:start w:val="1"/>
      <w:numFmt w:val="decimal"/>
      <w:lvlText w:val="%1."/>
      <w:lvlJc w:val="left"/>
      <w:pPr>
        <w:ind w:left="720" w:hanging="360"/>
      </w:pPr>
      <w:rPr>
        <w:rFonts w:ascii="Calibri" w:hAnsi="Calibri" w:hint="default"/>
        <w:b w:val="0"/>
        <w:i w:val="0"/>
        <w:sz w:val="24"/>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6C47411E"/>
    <w:multiLevelType w:val="hybridMultilevel"/>
    <w:tmpl w:val="99C0C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F5480D"/>
    <w:multiLevelType w:val="hybridMultilevel"/>
    <w:tmpl w:val="BF2CA484"/>
    <w:lvl w:ilvl="0" w:tplc="DA80E0F0">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EC73A0"/>
    <w:multiLevelType w:val="multilevel"/>
    <w:tmpl w:val="1200D14A"/>
    <w:lvl w:ilvl="0">
      <w:start w:val="1"/>
      <w:numFmt w:val="decimal"/>
      <w:lvlText w:val="%1."/>
      <w:lvlJc w:val="left"/>
      <w:pPr>
        <w:ind w:left="720" w:hanging="360"/>
      </w:pPr>
      <w:rPr>
        <w:rFonts w:ascii="Calibri" w:eastAsia="Times New Roman" w:hAnsi="Calibri" w:cs="Arial"/>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6735F71"/>
    <w:multiLevelType w:val="multilevel"/>
    <w:tmpl w:val="7FB014E4"/>
    <w:lvl w:ilvl="0">
      <w:start w:val="2"/>
      <w:numFmt w:val="decimal"/>
      <w:lvlText w:val="%1"/>
      <w:lvlJc w:val="left"/>
      <w:pPr>
        <w:ind w:left="480" w:hanging="480"/>
      </w:pPr>
      <w:rPr>
        <w:rFonts w:hint="default"/>
      </w:rPr>
    </w:lvl>
    <w:lvl w:ilvl="1">
      <w:start w:val="2"/>
      <w:numFmt w:val="decimal"/>
      <w:lvlText w:val="%1.%2"/>
      <w:lvlJc w:val="left"/>
      <w:pPr>
        <w:ind w:left="837" w:hanging="48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8" w15:restartNumberingAfterBreak="0">
    <w:nsid w:val="777A5D95"/>
    <w:multiLevelType w:val="hybridMultilevel"/>
    <w:tmpl w:val="BF9E8954"/>
    <w:lvl w:ilvl="0" w:tplc="AFF28080">
      <w:start w:val="1"/>
      <w:numFmt w:val="bullet"/>
      <w:pStyle w:val="BulletStyle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605765"/>
    <w:multiLevelType w:val="hybridMultilevel"/>
    <w:tmpl w:val="979CA1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40" w15:restartNumberingAfterBreak="0">
    <w:nsid w:val="78830087"/>
    <w:multiLevelType w:val="hybridMultilevel"/>
    <w:tmpl w:val="E2A2E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FB304E"/>
    <w:multiLevelType w:val="hybridMultilevel"/>
    <w:tmpl w:val="A57293D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E6E083B"/>
    <w:multiLevelType w:val="hybridMultilevel"/>
    <w:tmpl w:val="E26CD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DB3AD2"/>
    <w:multiLevelType w:val="hybridMultilevel"/>
    <w:tmpl w:val="A552CFF4"/>
    <w:lvl w:ilvl="0" w:tplc="A0AA2072">
      <w:start w:val="1"/>
      <w:numFmt w:val="decimal"/>
      <w:lvlText w:val="%1."/>
      <w:lvlJc w:val="left"/>
      <w:pPr>
        <w:ind w:left="720" w:hanging="360"/>
      </w:pPr>
      <w:rPr>
        <w:rFonts w:ascii="Calibri" w:hAnsi="Calibri" w:hint="default"/>
        <w:b w:val="0"/>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41"/>
  </w:num>
  <w:num w:numId="4">
    <w:abstractNumId w:val="5"/>
  </w:num>
  <w:num w:numId="5">
    <w:abstractNumId w:val="8"/>
  </w:num>
  <w:num w:numId="6">
    <w:abstractNumId w:val="43"/>
  </w:num>
  <w:num w:numId="7">
    <w:abstractNumId w:val="36"/>
  </w:num>
  <w:num w:numId="8">
    <w:abstractNumId w:val="7"/>
  </w:num>
  <w:num w:numId="9">
    <w:abstractNumId w:val="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4"/>
  </w:num>
  <w:num w:numId="13">
    <w:abstractNumId w:val="33"/>
  </w:num>
  <w:num w:numId="14">
    <w:abstractNumId w:val="27"/>
  </w:num>
  <w:num w:numId="15">
    <w:abstractNumId w:val="30"/>
  </w:num>
  <w:num w:numId="16">
    <w:abstractNumId w:val="18"/>
  </w:num>
  <w:num w:numId="17">
    <w:abstractNumId w:val="22"/>
  </w:num>
  <w:num w:numId="18">
    <w:abstractNumId w:val="35"/>
  </w:num>
  <w:num w:numId="19">
    <w:abstractNumId w:val="26"/>
  </w:num>
  <w:num w:numId="20">
    <w:abstractNumId w:val="2"/>
  </w:num>
  <w:num w:numId="21">
    <w:abstractNumId w:val="34"/>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4"/>
  </w:num>
  <w:num w:numId="25">
    <w:abstractNumId w:val="13"/>
  </w:num>
  <w:num w:numId="26">
    <w:abstractNumId w:val="11"/>
  </w:num>
  <w:num w:numId="27">
    <w:abstractNumId w:val="6"/>
  </w:num>
  <w:num w:numId="28">
    <w:abstractNumId w:val="9"/>
  </w:num>
  <w:num w:numId="29">
    <w:abstractNumId w:val="14"/>
  </w:num>
  <w:num w:numId="30">
    <w:abstractNumId w:val="40"/>
  </w:num>
  <w:num w:numId="31">
    <w:abstractNumId w:val="42"/>
  </w:num>
  <w:num w:numId="32">
    <w:abstractNumId w:val="19"/>
  </w:num>
  <w:num w:numId="33">
    <w:abstractNumId w:val="31"/>
  </w:num>
  <w:num w:numId="34">
    <w:abstractNumId w:val="38"/>
  </w:num>
  <w:num w:numId="35">
    <w:abstractNumId w:val="17"/>
  </w:num>
  <w:num w:numId="36">
    <w:abstractNumId w:val="23"/>
  </w:num>
  <w:num w:numId="37">
    <w:abstractNumId w:val="37"/>
  </w:num>
  <w:num w:numId="38">
    <w:abstractNumId w:val="28"/>
  </w:num>
  <w:num w:numId="39">
    <w:abstractNumId w:val="10"/>
  </w:num>
  <w:num w:numId="40">
    <w:abstractNumId w:val="16"/>
  </w:num>
  <w:num w:numId="41">
    <w:abstractNumId w:val="29"/>
  </w:num>
  <w:num w:numId="42">
    <w:abstractNumId w:val="25"/>
  </w:num>
  <w:num w:numId="43">
    <w:abstractNumId w:val="15"/>
  </w:num>
  <w:num w:numId="44">
    <w:abstractNumId w:val="32"/>
  </w:num>
  <w:num w:numId="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B6904"/>
    <w:rsid w:val="000121C3"/>
    <w:rsid w:val="00015B90"/>
    <w:rsid w:val="0001607A"/>
    <w:rsid w:val="000218CD"/>
    <w:rsid w:val="0005111C"/>
    <w:rsid w:val="0005291B"/>
    <w:rsid w:val="00053048"/>
    <w:rsid w:val="000A1EC9"/>
    <w:rsid w:val="000B5C8C"/>
    <w:rsid w:val="000B6F07"/>
    <w:rsid w:val="000C59E2"/>
    <w:rsid w:val="000C7B2D"/>
    <w:rsid w:val="000D1838"/>
    <w:rsid w:val="000D4F69"/>
    <w:rsid w:val="000E2A12"/>
    <w:rsid w:val="000F0B77"/>
    <w:rsid w:val="000F5D90"/>
    <w:rsid w:val="000F7B7E"/>
    <w:rsid w:val="00103EEA"/>
    <w:rsid w:val="00131D8A"/>
    <w:rsid w:val="0015109A"/>
    <w:rsid w:val="00155874"/>
    <w:rsid w:val="00173A96"/>
    <w:rsid w:val="00191109"/>
    <w:rsid w:val="001A0053"/>
    <w:rsid w:val="001A018F"/>
    <w:rsid w:val="001B2465"/>
    <w:rsid w:val="001B3435"/>
    <w:rsid w:val="001D56E1"/>
    <w:rsid w:val="001E2110"/>
    <w:rsid w:val="001F0543"/>
    <w:rsid w:val="001F6D2D"/>
    <w:rsid w:val="00201445"/>
    <w:rsid w:val="00207616"/>
    <w:rsid w:val="00214606"/>
    <w:rsid w:val="00232F38"/>
    <w:rsid w:val="002405CF"/>
    <w:rsid w:val="00240B97"/>
    <w:rsid w:val="0025382D"/>
    <w:rsid w:val="0026322E"/>
    <w:rsid w:val="00263BA6"/>
    <w:rsid w:val="0027264D"/>
    <w:rsid w:val="00282748"/>
    <w:rsid w:val="00291511"/>
    <w:rsid w:val="00293E43"/>
    <w:rsid w:val="002B5F43"/>
    <w:rsid w:val="002C4D43"/>
    <w:rsid w:val="002C7A65"/>
    <w:rsid w:val="002E7111"/>
    <w:rsid w:val="002F35D8"/>
    <w:rsid w:val="002F5662"/>
    <w:rsid w:val="002F6A39"/>
    <w:rsid w:val="00312921"/>
    <w:rsid w:val="00313707"/>
    <w:rsid w:val="0032270B"/>
    <w:rsid w:val="003228CB"/>
    <w:rsid w:val="003235DC"/>
    <w:rsid w:val="003277A8"/>
    <w:rsid w:val="00337949"/>
    <w:rsid w:val="00353CBB"/>
    <w:rsid w:val="00362018"/>
    <w:rsid w:val="00376A6D"/>
    <w:rsid w:val="00380B98"/>
    <w:rsid w:val="0038587A"/>
    <w:rsid w:val="00395E36"/>
    <w:rsid w:val="00396023"/>
    <w:rsid w:val="003B119C"/>
    <w:rsid w:val="003C204E"/>
    <w:rsid w:val="003C4BB5"/>
    <w:rsid w:val="003D068C"/>
    <w:rsid w:val="003D645C"/>
    <w:rsid w:val="003E4CC0"/>
    <w:rsid w:val="003F3D8F"/>
    <w:rsid w:val="0040206F"/>
    <w:rsid w:val="004032C5"/>
    <w:rsid w:val="00410409"/>
    <w:rsid w:val="00412CED"/>
    <w:rsid w:val="00414881"/>
    <w:rsid w:val="00416751"/>
    <w:rsid w:val="004213C3"/>
    <w:rsid w:val="004259CB"/>
    <w:rsid w:val="00427139"/>
    <w:rsid w:val="00431A1C"/>
    <w:rsid w:val="00432F23"/>
    <w:rsid w:val="004358E9"/>
    <w:rsid w:val="004537B3"/>
    <w:rsid w:val="0046001E"/>
    <w:rsid w:val="00472908"/>
    <w:rsid w:val="00477517"/>
    <w:rsid w:val="0048050C"/>
    <w:rsid w:val="00487DD5"/>
    <w:rsid w:val="00492396"/>
    <w:rsid w:val="00494331"/>
    <w:rsid w:val="0049658A"/>
    <w:rsid w:val="00496A43"/>
    <w:rsid w:val="004A2E02"/>
    <w:rsid w:val="004A5253"/>
    <w:rsid w:val="004B52D2"/>
    <w:rsid w:val="004B7C43"/>
    <w:rsid w:val="004C2B20"/>
    <w:rsid w:val="004C6D36"/>
    <w:rsid w:val="004E28AD"/>
    <w:rsid w:val="004E33D4"/>
    <w:rsid w:val="004F1D05"/>
    <w:rsid w:val="005054DC"/>
    <w:rsid w:val="00505B5D"/>
    <w:rsid w:val="00510F58"/>
    <w:rsid w:val="00511B3E"/>
    <w:rsid w:val="005168E5"/>
    <w:rsid w:val="0052443C"/>
    <w:rsid w:val="00526D39"/>
    <w:rsid w:val="0052775E"/>
    <w:rsid w:val="00542514"/>
    <w:rsid w:val="00546AED"/>
    <w:rsid w:val="00547069"/>
    <w:rsid w:val="005621E4"/>
    <w:rsid w:val="005633F3"/>
    <w:rsid w:val="00564C19"/>
    <w:rsid w:val="005712FF"/>
    <w:rsid w:val="00576D94"/>
    <w:rsid w:val="005819F9"/>
    <w:rsid w:val="00590902"/>
    <w:rsid w:val="0059177B"/>
    <w:rsid w:val="00596FD7"/>
    <w:rsid w:val="005A0A9A"/>
    <w:rsid w:val="005A3625"/>
    <w:rsid w:val="005B174B"/>
    <w:rsid w:val="005B4738"/>
    <w:rsid w:val="005C212D"/>
    <w:rsid w:val="005C3CB0"/>
    <w:rsid w:val="005C4E88"/>
    <w:rsid w:val="005E0F66"/>
    <w:rsid w:val="005E4360"/>
    <w:rsid w:val="005E7B42"/>
    <w:rsid w:val="005F06BB"/>
    <w:rsid w:val="005F3214"/>
    <w:rsid w:val="006107EB"/>
    <w:rsid w:val="00612231"/>
    <w:rsid w:val="0061358D"/>
    <w:rsid w:val="006136D4"/>
    <w:rsid w:val="00613F5C"/>
    <w:rsid w:val="00622D69"/>
    <w:rsid w:val="00635EB1"/>
    <w:rsid w:val="006473BB"/>
    <w:rsid w:val="0065319F"/>
    <w:rsid w:val="0066495D"/>
    <w:rsid w:val="006672CF"/>
    <w:rsid w:val="00675202"/>
    <w:rsid w:val="00675EFE"/>
    <w:rsid w:val="006835B0"/>
    <w:rsid w:val="00695C27"/>
    <w:rsid w:val="00695EB6"/>
    <w:rsid w:val="006A4D46"/>
    <w:rsid w:val="006A6024"/>
    <w:rsid w:val="006A75B9"/>
    <w:rsid w:val="006C31FF"/>
    <w:rsid w:val="006C6B6C"/>
    <w:rsid w:val="006C704D"/>
    <w:rsid w:val="006D5886"/>
    <w:rsid w:val="006E09E1"/>
    <w:rsid w:val="006E721C"/>
    <w:rsid w:val="006F3936"/>
    <w:rsid w:val="006F5EAF"/>
    <w:rsid w:val="0070331D"/>
    <w:rsid w:val="007052B1"/>
    <w:rsid w:val="00711BF4"/>
    <w:rsid w:val="0072367B"/>
    <w:rsid w:val="00727220"/>
    <w:rsid w:val="007310C4"/>
    <w:rsid w:val="00736449"/>
    <w:rsid w:val="00741B43"/>
    <w:rsid w:val="0074564E"/>
    <w:rsid w:val="00754121"/>
    <w:rsid w:val="00756537"/>
    <w:rsid w:val="00765CFC"/>
    <w:rsid w:val="007757AF"/>
    <w:rsid w:val="00775F4B"/>
    <w:rsid w:val="00783D5B"/>
    <w:rsid w:val="00785110"/>
    <w:rsid w:val="0078540D"/>
    <w:rsid w:val="00785EF6"/>
    <w:rsid w:val="007A0EBC"/>
    <w:rsid w:val="007A59FE"/>
    <w:rsid w:val="007B27F1"/>
    <w:rsid w:val="007B4ABB"/>
    <w:rsid w:val="007B6904"/>
    <w:rsid w:val="007D42FA"/>
    <w:rsid w:val="007E2692"/>
    <w:rsid w:val="007E2739"/>
    <w:rsid w:val="008078C9"/>
    <w:rsid w:val="00816782"/>
    <w:rsid w:val="0082141D"/>
    <w:rsid w:val="00827F24"/>
    <w:rsid w:val="00855DA8"/>
    <w:rsid w:val="00863728"/>
    <w:rsid w:val="008642AA"/>
    <w:rsid w:val="0087297E"/>
    <w:rsid w:val="00875725"/>
    <w:rsid w:val="0088038E"/>
    <w:rsid w:val="00886399"/>
    <w:rsid w:val="008974CA"/>
    <w:rsid w:val="008E1F7F"/>
    <w:rsid w:val="008F00E8"/>
    <w:rsid w:val="008F3A96"/>
    <w:rsid w:val="008F7360"/>
    <w:rsid w:val="00933EED"/>
    <w:rsid w:val="00940CDE"/>
    <w:rsid w:val="00962C46"/>
    <w:rsid w:val="00966458"/>
    <w:rsid w:val="0097742A"/>
    <w:rsid w:val="00980EED"/>
    <w:rsid w:val="00991670"/>
    <w:rsid w:val="00992A9A"/>
    <w:rsid w:val="009A29DC"/>
    <w:rsid w:val="009B6C8C"/>
    <w:rsid w:val="009C0FCA"/>
    <w:rsid w:val="009C3963"/>
    <w:rsid w:val="009C3C9B"/>
    <w:rsid w:val="009D323C"/>
    <w:rsid w:val="009D4A60"/>
    <w:rsid w:val="00A07ECB"/>
    <w:rsid w:val="00A1119F"/>
    <w:rsid w:val="00A13AA6"/>
    <w:rsid w:val="00A15B50"/>
    <w:rsid w:val="00A17678"/>
    <w:rsid w:val="00A27A3B"/>
    <w:rsid w:val="00A301C0"/>
    <w:rsid w:val="00A35E2D"/>
    <w:rsid w:val="00A40342"/>
    <w:rsid w:val="00A4241F"/>
    <w:rsid w:val="00A43257"/>
    <w:rsid w:val="00A56E69"/>
    <w:rsid w:val="00A57ACD"/>
    <w:rsid w:val="00A70B4A"/>
    <w:rsid w:val="00A744EE"/>
    <w:rsid w:val="00A74B8A"/>
    <w:rsid w:val="00A76448"/>
    <w:rsid w:val="00A81D96"/>
    <w:rsid w:val="00A84481"/>
    <w:rsid w:val="00A85F61"/>
    <w:rsid w:val="00A86DB3"/>
    <w:rsid w:val="00A92D21"/>
    <w:rsid w:val="00AA25DC"/>
    <w:rsid w:val="00AA5ADD"/>
    <w:rsid w:val="00AB4707"/>
    <w:rsid w:val="00AB66F6"/>
    <w:rsid w:val="00AC3D4B"/>
    <w:rsid w:val="00AD196F"/>
    <w:rsid w:val="00AD3CCE"/>
    <w:rsid w:val="00AD71A9"/>
    <w:rsid w:val="00B067D8"/>
    <w:rsid w:val="00B10DA1"/>
    <w:rsid w:val="00B13CCB"/>
    <w:rsid w:val="00B21043"/>
    <w:rsid w:val="00B229F0"/>
    <w:rsid w:val="00B364B1"/>
    <w:rsid w:val="00B42EA0"/>
    <w:rsid w:val="00B44CAC"/>
    <w:rsid w:val="00B45494"/>
    <w:rsid w:val="00B5635A"/>
    <w:rsid w:val="00B573D6"/>
    <w:rsid w:val="00B6387B"/>
    <w:rsid w:val="00B728D2"/>
    <w:rsid w:val="00B81455"/>
    <w:rsid w:val="00B9614B"/>
    <w:rsid w:val="00B9627F"/>
    <w:rsid w:val="00B972E9"/>
    <w:rsid w:val="00B97C58"/>
    <w:rsid w:val="00BA2415"/>
    <w:rsid w:val="00BA4AB9"/>
    <w:rsid w:val="00BA4F95"/>
    <w:rsid w:val="00BA67F3"/>
    <w:rsid w:val="00BB33F9"/>
    <w:rsid w:val="00BC02F8"/>
    <w:rsid w:val="00BC3CE6"/>
    <w:rsid w:val="00BC7A38"/>
    <w:rsid w:val="00BD4385"/>
    <w:rsid w:val="00BE129B"/>
    <w:rsid w:val="00BE4744"/>
    <w:rsid w:val="00BE5E41"/>
    <w:rsid w:val="00BF748E"/>
    <w:rsid w:val="00C01412"/>
    <w:rsid w:val="00C24EDC"/>
    <w:rsid w:val="00C25A76"/>
    <w:rsid w:val="00C31EB3"/>
    <w:rsid w:val="00C32206"/>
    <w:rsid w:val="00C35424"/>
    <w:rsid w:val="00C45C67"/>
    <w:rsid w:val="00C523FF"/>
    <w:rsid w:val="00C54CFD"/>
    <w:rsid w:val="00C65C7E"/>
    <w:rsid w:val="00C67C70"/>
    <w:rsid w:val="00C71C3C"/>
    <w:rsid w:val="00C96907"/>
    <w:rsid w:val="00CA593D"/>
    <w:rsid w:val="00CB55B9"/>
    <w:rsid w:val="00CC2AEC"/>
    <w:rsid w:val="00CE2574"/>
    <w:rsid w:val="00CE7603"/>
    <w:rsid w:val="00D052B2"/>
    <w:rsid w:val="00D21780"/>
    <w:rsid w:val="00D23346"/>
    <w:rsid w:val="00D243B8"/>
    <w:rsid w:val="00D34794"/>
    <w:rsid w:val="00D354F0"/>
    <w:rsid w:val="00D42A13"/>
    <w:rsid w:val="00D44195"/>
    <w:rsid w:val="00D4502D"/>
    <w:rsid w:val="00D466DB"/>
    <w:rsid w:val="00D530CE"/>
    <w:rsid w:val="00D53E3C"/>
    <w:rsid w:val="00D66355"/>
    <w:rsid w:val="00D77950"/>
    <w:rsid w:val="00DB00CF"/>
    <w:rsid w:val="00DB10B5"/>
    <w:rsid w:val="00DB5019"/>
    <w:rsid w:val="00DC3762"/>
    <w:rsid w:val="00DC44E7"/>
    <w:rsid w:val="00DD2FAA"/>
    <w:rsid w:val="00DD398C"/>
    <w:rsid w:val="00DD616A"/>
    <w:rsid w:val="00DE0465"/>
    <w:rsid w:val="00DE74E9"/>
    <w:rsid w:val="00DF455A"/>
    <w:rsid w:val="00DF618A"/>
    <w:rsid w:val="00E049ED"/>
    <w:rsid w:val="00E11E88"/>
    <w:rsid w:val="00E21FD6"/>
    <w:rsid w:val="00E34E6D"/>
    <w:rsid w:val="00E37CD4"/>
    <w:rsid w:val="00E5115B"/>
    <w:rsid w:val="00E55251"/>
    <w:rsid w:val="00E57848"/>
    <w:rsid w:val="00E739B5"/>
    <w:rsid w:val="00E834EB"/>
    <w:rsid w:val="00E932BD"/>
    <w:rsid w:val="00EB34D1"/>
    <w:rsid w:val="00EC4652"/>
    <w:rsid w:val="00EC6CA2"/>
    <w:rsid w:val="00ED21C3"/>
    <w:rsid w:val="00ED388C"/>
    <w:rsid w:val="00ED4956"/>
    <w:rsid w:val="00EE40FB"/>
    <w:rsid w:val="00EF02B0"/>
    <w:rsid w:val="00EF13A4"/>
    <w:rsid w:val="00EF564F"/>
    <w:rsid w:val="00F01B61"/>
    <w:rsid w:val="00F02A97"/>
    <w:rsid w:val="00F149FD"/>
    <w:rsid w:val="00F224A2"/>
    <w:rsid w:val="00F24ECC"/>
    <w:rsid w:val="00F31EDD"/>
    <w:rsid w:val="00F323B1"/>
    <w:rsid w:val="00F32811"/>
    <w:rsid w:val="00F348FD"/>
    <w:rsid w:val="00F37A71"/>
    <w:rsid w:val="00F4262F"/>
    <w:rsid w:val="00F478A3"/>
    <w:rsid w:val="00F5315E"/>
    <w:rsid w:val="00F53719"/>
    <w:rsid w:val="00F57291"/>
    <w:rsid w:val="00F57D90"/>
    <w:rsid w:val="00F66CB0"/>
    <w:rsid w:val="00F76C89"/>
    <w:rsid w:val="00F813CB"/>
    <w:rsid w:val="00F97896"/>
    <w:rsid w:val="00FA29B8"/>
    <w:rsid w:val="00FC7CBC"/>
    <w:rsid w:val="00FD3D92"/>
    <w:rsid w:val="00FE012D"/>
    <w:rsid w:val="00FE63C9"/>
    <w:rsid w:val="00FF56D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72242E8"/>
  <w15:docId w15:val="{19F9B350-4C98-4B17-A3B2-453A7105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D94"/>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aliases w:val="Normal + Das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4C6D36"/>
    <w:rPr>
      <w:sz w:val="16"/>
      <w:szCs w:val="16"/>
    </w:rPr>
  </w:style>
  <w:style w:type="paragraph" w:styleId="CommentText">
    <w:name w:val="annotation text"/>
    <w:basedOn w:val="Normal"/>
    <w:link w:val="CommentTextChar"/>
    <w:uiPriority w:val="99"/>
    <w:semiHidden/>
    <w:unhideWhenUsed/>
    <w:rsid w:val="004C6D36"/>
    <w:rPr>
      <w:sz w:val="20"/>
    </w:rPr>
  </w:style>
  <w:style w:type="character" w:customStyle="1" w:styleId="CommentTextChar">
    <w:name w:val="Comment Text Char"/>
    <w:basedOn w:val="DefaultParagraphFont"/>
    <w:link w:val="CommentText"/>
    <w:uiPriority w:val="99"/>
    <w:semiHidden/>
    <w:rsid w:val="004C6D3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C6D36"/>
    <w:rPr>
      <w:b/>
      <w:bCs/>
    </w:rPr>
  </w:style>
  <w:style w:type="character" w:customStyle="1" w:styleId="CommentSubjectChar">
    <w:name w:val="Comment Subject Char"/>
    <w:basedOn w:val="CommentTextChar"/>
    <w:link w:val="CommentSubject"/>
    <w:uiPriority w:val="99"/>
    <w:semiHidden/>
    <w:rsid w:val="004C6D36"/>
    <w:rPr>
      <w:rFonts w:ascii="Calibri" w:eastAsia="Times New Roman" w:hAnsi="Calibri" w:cs="Times New Roman"/>
      <w:b/>
      <w:bCs/>
      <w:sz w:val="20"/>
      <w:szCs w:val="20"/>
    </w:rPr>
  </w:style>
  <w:style w:type="character" w:styleId="Strong">
    <w:name w:val="Strong"/>
    <w:basedOn w:val="DefaultParagraphFont"/>
    <w:uiPriority w:val="22"/>
    <w:qFormat/>
    <w:rsid w:val="004032C5"/>
    <w:rPr>
      <w:b/>
      <w:bCs/>
    </w:rPr>
  </w:style>
  <w:style w:type="paragraph" w:styleId="Revision">
    <w:name w:val="Revision"/>
    <w:hidden/>
    <w:uiPriority w:val="99"/>
    <w:semiHidden/>
    <w:rsid w:val="00BE129B"/>
    <w:pPr>
      <w:spacing w:after="0" w:line="240" w:lineRule="auto"/>
    </w:pPr>
    <w:rPr>
      <w:rFonts w:ascii="Calibri" w:eastAsia="Times New Roman" w:hAnsi="Calibri" w:cs="Times New Roman"/>
      <w:sz w:val="24"/>
      <w:szCs w:val="20"/>
    </w:rPr>
  </w:style>
  <w:style w:type="paragraph" w:styleId="EndnoteText">
    <w:name w:val="endnote text"/>
    <w:basedOn w:val="Normal"/>
    <w:link w:val="EndnoteTextChar"/>
    <w:uiPriority w:val="99"/>
    <w:semiHidden/>
    <w:unhideWhenUsed/>
    <w:rsid w:val="009A29DC"/>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9A29DC"/>
    <w:rPr>
      <w:sz w:val="20"/>
      <w:szCs w:val="20"/>
    </w:rPr>
  </w:style>
  <w:style w:type="character" w:styleId="EndnoteReference">
    <w:name w:val="endnote reference"/>
    <w:basedOn w:val="DefaultParagraphFont"/>
    <w:uiPriority w:val="99"/>
    <w:semiHidden/>
    <w:unhideWhenUsed/>
    <w:rsid w:val="009A29DC"/>
    <w:rPr>
      <w:vertAlign w:val="superscript"/>
    </w:rPr>
  </w:style>
  <w:style w:type="character" w:customStyle="1" w:styleId="ListParagraphChar">
    <w:name w:val="List Paragraph Char"/>
    <w:aliases w:val="Normal + Dash Char"/>
    <w:basedOn w:val="DefaultParagraphFont"/>
    <w:link w:val="ListParagraph"/>
    <w:uiPriority w:val="34"/>
    <w:locked/>
    <w:rsid w:val="00E21FD6"/>
    <w:rPr>
      <w:rFonts w:ascii="Calibri" w:eastAsia="Times New Roman" w:hAnsi="Calibri" w:cs="Times New Roman"/>
      <w:sz w:val="24"/>
      <w:szCs w:val="20"/>
    </w:rPr>
  </w:style>
  <w:style w:type="paragraph" w:styleId="BodyText">
    <w:name w:val="Body Text"/>
    <w:basedOn w:val="Normal"/>
    <w:link w:val="BodyTextChar"/>
    <w:uiPriority w:val="99"/>
    <w:semiHidden/>
    <w:unhideWhenUsed/>
    <w:rsid w:val="00F37A71"/>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F37A71"/>
  </w:style>
  <w:style w:type="character" w:styleId="FootnoteReference">
    <w:name w:val="footnote reference"/>
    <w:basedOn w:val="DefaultParagraphFont"/>
    <w:uiPriority w:val="99"/>
    <w:semiHidden/>
    <w:unhideWhenUsed/>
    <w:rsid w:val="00F37A71"/>
    <w:rPr>
      <w:vertAlign w:val="superscript"/>
    </w:rPr>
  </w:style>
  <w:style w:type="paragraph" w:styleId="FootnoteText">
    <w:name w:val="footnote text"/>
    <w:basedOn w:val="Normal"/>
    <w:link w:val="FootnoteTextChar"/>
    <w:uiPriority w:val="99"/>
    <w:semiHidden/>
    <w:unhideWhenUsed/>
    <w:rsid w:val="00A84481"/>
    <w:rPr>
      <w:sz w:val="20"/>
    </w:rPr>
  </w:style>
  <w:style w:type="character" w:customStyle="1" w:styleId="FootnoteTextChar">
    <w:name w:val="Footnote Text Char"/>
    <w:basedOn w:val="DefaultParagraphFont"/>
    <w:link w:val="FootnoteText"/>
    <w:uiPriority w:val="99"/>
    <w:semiHidden/>
    <w:rsid w:val="00A84481"/>
    <w:rPr>
      <w:rFonts w:ascii="Calibri" w:eastAsia="Times New Roman" w:hAnsi="Calibri" w:cs="Times New Roman"/>
      <w:sz w:val="20"/>
      <w:szCs w:val="20"/>
    </w:rPr>
  </w:style>
  <w:style w:type="paragraph" w:customStyle="1" w:styleId="BulletStyle1">
    <w:name w:val="Bullet Style1"/>
    <w:basedOn w:val="ListParagraph"/>
    <w:link w:val="BulletStyle1Char"/>
    <w:qFormat/>
    <w:rsid w:val="00232F38"/>
    <w:pPr>
      <w:numPr>
        <w:numId w:val="34"/>
      </w:numPr>
      <w:suppressAutoHyphens/>
      <w:spacing w:before="120" w:after="120"/>
      <w:contextualSpacing w:val="0"/>
    </w:pPr>
    <w:rPr>
      <w:rFonts w:ascii="Arial" w:hAnsi="Arial"/>
      <w:iCs/>
      <w:szCs w:val="24"/>
    </w:rPr>
  </w:style>
  <w:style w:type="character" w:customStyle="1" w:styleId="BulletStyle1Char">
    <w:name w:val="Bullet Style1 Char"/>
    <w:link w:val="BulletStyle1"/>
    <w:rsid w:val="00232F38"/>
    <w:rPr>
      <w:rFonts w:ascii="Arial" w:eastAsia="Times New Roman" w:hAnsi="Arial" w:cs="Times New Roman"/>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7629">
      <w:bodyDiv w:val="1"/>
      <w:marLeft w:val="0"/>
      <w:marRight w:val="0"/>
      <w:marTop w:val="0"/>
      <w:marBottom w:val="0"/>
      <w:divBdr>
        <w:top w:val="none" w:sz="0" w:space="0" w:color="auto"/>
        <w:left w:val="none" w:sz="0" w:space="0" w:color="auto"/>
        <w:bottom w:val="none" w:sz="0" w:space="0" w:color="auto"/>
        <w:right w:val="none" w:sz="0" w:space="0" w:color="auto"/>
      </w:divBdr>
    </w:div>
    <w:div w:id="759562529">
      <w:bodyDiv w:val="1"/>
      <w:marLeft w:val="0"/>
      <w:marRight w:val="0"/>
      <w:marTop w:val="0"/>
      <w:marBottom w:val="0"/>
      <w:divBdr>
        <w:top w:val="none" w:sz="0" w:space="0" w:color="auto"/>
        <w:left w:val="none" w:sz="0" w:space="0" w:color="auto"/>
        <w:bottom w:val="none" w:sz="0" w:space="0" w:color="auto"/>
        <w:right w:val="none" w:sz="0" w:space="0" w:color="auto"/>
      </w:divBdr>
    </w:div>
    <w:div w:id="1114443351">
      <w:bodyDiv w:val="1"/>
      <w:marLeft w:val="0"/>
      <w:marRight w:val="0"/>
      <w:marTop w:val="0"/>
      <w:marBottom w:val="0"/>
      <w:divBdr>
        <w:top w:val="none" w:sz="0" w:space="0" w:color="auto"/>
        <w:left w:val="none" w:sz="0" w:space="0" w:color="auto"/>
        <w:bottom w:val="none" w:sz="0" w:space="0" w:color="auto"/>
        <w:right w:val="none" w:sz="0" w:space="0" w:color="auto"/>
      </w:divBdr>
    </w:div>
    <w:div w:id="1592350503">
      <w:bodyDiv w:val="1"/>
      <w:marLeft w:val="0"/>
      <w:marRight w:val="0"/>
      <w:marTop w:val="0"/>
      <w:marBottom w:val="0"/>
      <w:divBdr>
        <w:top w:val="none" w:sz="0" w:space="0" w:color="auto"/>
        <w:left w:val="none" w:sz="0" w:space="0" w:color="auto"/>
        <w:bottom w:val="none" w:sz="0" w:space="0" w:color="auto"/>
        <w:right w:val="none" w:sz="0" w:space="0" w:color="auto"/>
      </w:divBdr>
      <w:divsChild>
        <w:div w:id="184489264">
          <w:marLeft w:val="0"/>
          <w:marRight w:val="0"/>
          <w:marTop w:val="0"/>
          <w:marBottom w:val="0"/>
          <w:divBdr>
            <w:top w:val="none" w:sz="0" w:space="0" w:color="auto"/>
            <w:left w:val="none" w:sz="0" w:space="0" w:color="auto"/>
            <w:bottom w:val="none" w:sz="0" w:space="0" w:color="auto"/>
            <w:right w:val="none" w:sz="0" w:space="0" w:color="auto"/>
          </w:divBdr>
          <w:divsChild>
            <w:div w:id="132331247">
              <w:marLeft w:val="0"/>
              <w:marRight w:val="0"/>
              <w:marTop w:val="0"/>
              <w:marBottom w:val="0"/>
              <w:divBdr>
                <w:top w:val="none" w:sz="0" w:space="0" w:color="auto"/>
                <w:left w:val="none" w:sz="0" w:space="0" w:color="auto"/>
                <w:bottom w:val="none" w:sz="0" w:space="0" w:color="auto"/>
                <w:right w:val="none" w:sz="0" w:space="0" w:color="auto"/>
              </w:divBdr>
              <w:divsChild>
                <w:div w:id="1774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mlaw.gov.au/Details/C2010A00123" TargetMode="External"/><Relationship Id="rId18" Type="http://schemas.openxmlformats.org/officeDocument/2006/relationships/hyperlink" Target="http://www.legislation.act.gov.au/ni/2016-638/current/pdf/2016-638.pdf" TargetMode="External"/><Relationship Id="rId26" Type="http://schemas.openxmlformats.org/officeDocument/2006/relationships/hyperlink" Target="http://www.health.gov.au/internet/mhsc/publishing.nsf/Content/8F44E16A905D0537CA257B330073084D/$File/rights.pdf" TargetMode="External"/><Relationship Id="rId3" Type="http://schemas.openxmlformats.org/officeDocument/2006/relationships/customXml" Target="../customXml/item3.xml"/><Relationship Id="rId21" Type="http://schemas.openxmlformats.org/officeDocument/2006/relationships/hyperlink" Target="http://inhealth/PPR/PP%20Archive/Incident%20Management%20Policy.docx" TargetMode="External"/><Relationship Id="rId34"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mailto:Fmhsamc@act.gov.au" TargetMode="External"/><Relationship Id="rId17" Type="http://schemas.openxmlformats.org/officeDocument/2006/relationships/hyperlink" Target="http://www.legislation.act.gov.au/ni/2016-639/current/pdf/2016-639.pdf" TargetMode="External"/><Relationship Id="rId25" Type="http://schemas.openxmlformats.org/officeDocument/2006/relationships/hyperlink" Target="http://www.health.act.gov.au/c/health?a=sendfile&amp;ft=p&amp;fid=1318389674&amp;sid="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austlii.edu.au/au/legis/act/consol_act/mhfa2016276/" TargetMode="External"/><Relationship Id="rId20" Type="http://schemas.openxmlformats.org/officeDocument/2006/relationships/hyperlink" Target="http://inhealth/PPR/Policy%20and%20Plans%20Register/Suicidal%20Behaviour%20-%20Risk%20Assessment,%20Treatment%20and%20Care%20of%20Consumers.docx" TargetMode="External"/><Relationship Id="rId29" Type="http://schemas.openxmlformats.org/officeDocument/2006/relationships/header" Target="header2.xml"/><Relationship Id="rId32" Type="http://schemas.openxmlformats.org/officeDocument/2006/relationships/header" Target="header3.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afetyandquality.gov.au/publications/national-safety-and-quality-health-service-standards/" TargetMode="External"/><Relationship Id="rId5" Type="http://schemas.openxmlformats.org/officeDocument/2006/relationships/customXml" Target="../customXml/item5.xml"/><Relationship Id="rId15" Type="http://schemas.openxmlformats.org/officeDocument/2006/relationships/hyperlink" Target="http://www.legislation.act.gov.au/a/1994-44/current/pdf/1994-44.pdf" TargetMode="External"/><Relationship Id="rId23" Type="http://schemas.openxmlformats.org/officeDocument/2006/relationships/hyperlink" Target="http://www.health.gov.au/internet/main/publishing.nsf/Content/CFA833CB8C1AA178CA257BF0001E7520/$File/servst10v2.pdf"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health.act.gov.au/c/health?a=dlpubpoldoc&amp;document=2771"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gislation.act.gov.au/a/2004-5/current/pdf/2004-5.pdf" TargetMode="External"/><Relationship Id="rId22" Type="http://schemas.openxmlformats.org/officeDocument/2006/relationships/hyperlink" Target="http://inhealth/PPR/Policy%20and%20Plans%20Register/Unauthorised%20Leave%20from%20Bed%20Based%20Services.pdf" TargetMode="External"/><Relationship Id="rId27" Type="http://schemas.openxmlformats.org/officeDocument/2006/relationships/hyperlink" Target="http://www.safetyandquality.gov.au/wp-content/uploads/2012/01/Charter-PDf.pdf"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d9b4b3f27347891bac2d04111b199ecc">
  <xsd:schema xmlns:xsd="http://www.w3.org/2001/XMLSchema" xmlns:xs="http://www.w3.org/2001/XMLSchema" xmlns:p="http://schemas.microsoft.com/office/2006/metadata/properties" xmlns:ns1="http://schemas.microsoft.com/sharepoint/v3" xmlns:ns2="5632a4c9-a5cb-4633-980a-3b3954ee3155" xmlns:ns3="http://schemas.microsoft.com/sharepoint/v4" xmlns:ns5="ad9437ca-7db3-4256-b21b-00797742f4b5" targetNamespace="http://schemas.microsoft.com/office/2006/metadata/properties" ma:root="true" ma:fieldsID="f5da850a00ca941e512b2853577e9f75" ns1:_="" ns2:_="" ns3:_="" ns5: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3:EmailHeaders" minOccurs="0"/>
                <xsd:element ref="ns2:Risk_x0020_Rating" minOccurs="0"/>
                <xsd:element ref="ns5:TaxKeywordTaxHTField" minOccurs="0"/>
                <xsd:element ref="ns5: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CACHS"/>
          <xsd:enumeration value="CACHS - Ambulatory Care"/>
          <xsd:enumeration value="CACHS - CHARM"/>
          <xsd:enumeration value="CACHS - Community Health Support"/>
          <xsd:enumeration value="CACHS - Executive"/>
          <xsd:enumeration value="CACHS - Haematology"/>
          <xsd:enumeration value="CACHS - Immunology"/>
          <xsd:enumeration value="CACHS - Medical Oncology"/>
          <xsd:enumeration value="CACHS - Nursing"/>
          <xsd:enumeration value="CACHS - Outpatient Services"/>
          <xsd:enumeration value="CACHS - Radiation Oncology"/>
          <xsd:enumeration value="Canberra Hospital and Health Services"/>
          <xsd:enumeration value="Chief Allied Health Officer"/>
          <xsd:enumeration value="Chief Medical Officer"/>
          <xsd:enumeration value="Chief Nurse"/>
          <xsd:enumeration value="Clinical Operations"/>
          <xsd:enumeration value="Clinical Operations - Access Unit"/>
          <xsd:enumeration value="Corporate"/>
          <xsd:enumeration value="Corporate - Health Infrastructure Services"/>
          <xsd:enumeration value="Corporate - Business Support Services"/>
          <xsd:enumeration value="Corporate - Strategic Finance"/>
          <xsd:enumeration value="Corporate - Digital Solutions"/>
          <xsd:enumeration value="Critical Care"/>
          <xsd:enumeration value="Critical Care - Emergency Department"/>
          <xsd:enumeration value="Critical Care - ICU"/>
          <xsd:enumeration value="Critical Care - MET"/>
          <xsd:enumeration value="Clinical Support Services"/>
          <xsd:enumeration value="CSS - Biomedical Engineering"/>
          <xsd:enumeration value="CSS - Clinical Records"/>
          <xsd:enumeration value="CSS - Infection Prevention and Control"/>
          <xsd:enumeration value="CSS - Medical Physics and Radiation Engineering"/>
          <xsd:enumeration value="CSS - Nursing Clinical Support"/>
          <xsd:enumeration value="CSS - Pharmacy"/>
          <xsd:enumeration value="Office of the DDG"/>
          <xsd:enumeration value="DDG - CFET"/>
          <xsd:enumeration value="DDG - Donate Life"/>
          <xsd:enumeration value="DDG - Medical Imaging"/>
          <xsd:enumeration value="Health-Wide"/>
          <xsd:enumeration value="Medicine"/>
          <xsd:enumeration value="Medicine - Acute Support"/>
          <xsd:enumeration value="Medicine - Chronic Disease Program"/>
          <xsd:enumeration value="Medicine - Infection Prevention and Control"/>
          <xsd:enumeration value="Medicine - 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
          <xsd:enumeration value="MHJHADS - Justice Health Service"/>
          <xsd:enumeration value="Office of the DG"/>
          <xsd:enumeration value="DG - Canberra Hospital Foundation"/>
          <xsd:enumeration value="Pathology"/>
          <xsd:enumeration value="Performance Reporting and Data"/>
          <xsd:enumeration value="Policy and Government Services (PGS)"/>
          <xsd:enumeration value="PGS - Research"/>
          <xsd:enumeration value="PGS - Strategy and Design"/>
          <xsd:enumeration value="PGS - Policy and Stakeholder Relations"/>
          <xsd:enumeration value="PGS - Policy and Stakeholder Relations - Workforce Planning"/>
          <xsd:enumeration value="PGS - Ministerial and Government Relations"/>
          <xsd:enumeration value="PGS - Government and Communication"/>
          <xsd:enumeration value="PGS - Govt and Comms - Digital Strategy and Services"/>
          <xsd:enumeration value="PGS - Govt and Comms - Media and Strategic Communications"/>
          <xsd:enumeration value="Population Health Division (PHD)"/>
          <xsd:enumeration value="PHD - Health Protection Services"/>
          <xsd:enumeration value="PHD - Health Improvement Branch"/>
          <xsd:enumeration value="PHD - Office of the CHO"/>
          <xsd:enumeration value="Quality Governance and Risk (QGR)"/>
          <xsd:enumeration value="QGR - Internal Audit Risk and Compliance"/>
          <xsd:enumeration value="QGR - Legal and Insurance"/>
          <xsd:enumeration value="QGR - Workplace Safety"/>
          <xsd:enumeration value="QGR - CSQU"/>
          <xsd:enumeration value="QGR - People and Culture"/>
          <xsd:enumeration value="Rehabilitation, Aged and Community Care (RACC)"/>
          <xsd:enumeration value="RACC - Allied Health Services"/>
          <xsd:enumeration value="RACC - Client Support Services"/>
          <xsd:enumeration value="RACC - Community Care Program"/>
          <xsd:enumeration value="RACC - Medical Services"/>
          <xsd:enumeration value="RACC - Nursing"/>
          <xsd:enumeration value="Surgery and Oral Health"/>
          <xsd:enumeration value="SOH - Anaesthesia"/>
          <xsd:enumeration value="SOH - Dental Health"/>
          <xsd:enumeration value="SOH - Ophthalmology"/>
          <xsd:enumeration value="SOH - Orthopaedics"/>
          <xsd:enumeration value="SOH - PACU"/>
          <xsd:enumeration value="SOH - Pain Management"/>
          <xsd:enumeration value="SOH - Peri Operative"/>
          <xsd:enumeration value="SOH - Shock Trauma Service"/>
          <xsd:enumeration value="SOH - Surgical Wards"/>
          <xsd:enumeration value="SOH - Theaters"/>
          <xsd:enumeration value="Territory Wide Services Redesign (TwSR)"/>
          <xsd:enumeration value="Women's Youth and Children (WY&amp;C)"/>
          <xsd:enumeration value="WY&amp;C - CHP"/>
          <xsd:enumeration value="WY&amp;C - Women's and Babies"/>
          <xsd:enumeration value="WY&amp;C - Dept of Neonatology"/>
          <xsd:enumeration value="WY&amp;C - Paediatrics"/>
        </xsd:restriction>
      </xsd:simpleType>
    </xsd:element>
    <xsd:element name="New_x0020_Owner" ma:index="9" nillable="true" ma:displayName="Owner" ma:format="Dropdown" ma:internalName="New_x0020_Owner">
      <xsd:simpleType>
        <xsd:restriction base="dms:Choice">
          <xsd:enumeration value="CACHS"/>
          <xsd:enumeration value="CACHS - Ambulatory Care"/>
          <xsd:enumeration value="CACHS - CHARM"/>
          <xsd:enumeration value="CACHS - Community Health Support"/>
          <xsd:enumeration value="CACHS - Executive"/>
          <xsd:enumeration value="CACHS - Haematology"/>
          <xsd:enumeration value="CACHS - Immunology"/>
          <xsd:enumeration value="CACHS - Medical Oncology"/>
          <xsd:enumeration value="CACHS - Nursing"/>
          <xsd:enumeration value="CACHS - Outpatient Services"/>
          <xsd:enumeration value="CACHS - Radiation Oncology"/>
          <xsd:enumeration value="Chief Allied Health Officer"/>
          <xsd:enumeration value="Chief Medical Officer"/>
          <xsd:enumeration value="Chief Nurse"/>
          <xsd:enumeration value="Clinical Operations"/>
          <xsd:enumeration value="Clinical Operations - Access Unit"/>
          <xsd:enumeration value="Corporate"/>
          <xsd:enumeration value="Corporate - Health Infrastructure Services"/>
          <xsd:enumeration value="Corporate - Business Support Services"/>
          <xsd:enumeration value="Corporate - Strategic Finance"/>
          <xsd:enumeration value="Corporate - Digital Solutions"/>
          <xsd:enumeration value="Critical Care"/>
          <xsd:enumeration value="Critical Care - Emergency Department"/>
          <xsd:enumeration value="Critical Care - ICU"/>
          <xsd:enumeration value="Critical Care - MET"/>
          <xsd:enumeration value="Clinical Support Services"/>
          <xsd:enumeration value="CSS - Biomedical Engineering"/>
          <xsd:enumeration value="CSS - Clinical Records"/>
          <xsd:enumeration value="CSS - Infection Prevention and Control"/>
          <xsd:enumeration value="CSS - Medical Physics and Radiation Engineering"/>
          <xsd:enumeration value="CSS - Nursing Clinical Support"/>
          <xsd:enumeration value="CSS - Pharmacy"/>
          <xsd:enumeration value="DDG Clinical"/>
          <xsd:enumeration value="DDG Clinical - CFET"/>
          <xsd:enumeration value="DDG Clinical - Donate Life"/>
          <xsd:enumeration value="DDG Clinical - Medical Imaging"/>
          <xsd:enumeration value="Medicine"/>
          <xsd:enumeration value="Medicine - Acute Support"/>
          <xsd:enumeration value="Medicine - Chronic Disease Program"/>
          <xsd:enumeration value="Medicine - Infection Prevention and Control"/>
          <xsd:enumeration value="Medicine - 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
          <xsd:enumeration value="MHJHADS - Justice Health Service"/>
          <xsd:enumeration value="Office of the DG"/>
          <xsd:enumeration value="DG - Canberra Hospital Foundation"/>
          <xsd:enumeration value="Pathology"/>
          <xsd:enumeration value="Performance Reporting and Data"/>
          <xsd:enumeration value="Policy and Government Services (PGS)"/>
          <xsd:enumeration value="PGS - Research"/>
          <xsd:enumeration value="PGS - Strategy and Design"/>
          <xsd:enumeration value="PGS - Policy and Stakeholder Relations"/>
          <xsd:enumeration value="PGS - Policy and Stakeholder Relations - Workforce Planning"/>
          <xsd:enumeration value="PGS - Ministerial and Government Relations"/>
          <xsd:enumeration value="PGS - Government and Communication"/>
          <xsd:enumeration value="PGS - Govt and Comms - Digital Strategy and Services"/>
          <xsd:enumeration value="PGS - Govt and Comms - Media and Strategic Communications"/>
          <xsd:enumeration value="Population Health Division (PHD)"/>
          <xsd:enumeration value="PHD - Health Protection Services"/>
          <xsd:enumeration value="PHD - Health Improvement Branch"/>
          <xsd:enumeration value="PHD - Office of the CHO"/>
          <xsd:enumeration value="Quality Governance and Risk (QGR)"/>
          <xsd:enumeration value="QGR - Internal Audit Risk and Compliance"/>
          <xsd:enumeration value="QGR - Legal and Insurance"/>
          <xsd:enumeration value="QGR - Workplace Safety"/>
          <xsd:enumeration value="QGR - CSQU"/>
          <xsd:enumeration value="QGR - People and Culture"/>
          <xsd:enumeration value="Rehabilitation, Aged and Community Care (RACC)"/>
          <xsd:enumeration value="RACC - Allied Health Services"/>
          <xsd:enumeration value="RACC - Client Support Services"/>
          <xsd:enumeration value="RACC - Community Care Program"/>
          <xsd:enumeration value="RACC - Medical Services"/>
          <xsd:enumeration value="RACC - Nursing"/>
          <xsd:enumeration value="Surgery and Oral Health (SOH)"/>
          <xsd:enumeration value="SOH - Anaesthesia"/>
          <xsd:enumeration value="SOH - Day Stay Unit"/>
          <xsd:enumeration value="SOH - Dental Health"/>
          <xsd:enumeration value="SOH - Ophthalmology"/>
          <xsd:enumeration value="SOH - Orthopaedics"/>
          <xsd:enumeration value="SOH - PACU"/>
          <xsd:enumeration value="SOH - Pain Management"/>
          <xsd:enumeration value="SOH - Peri Operative"/>
          <xsd:enumeration value="SOH - Shock Trauma Service"/>
          <xsd:enumeration value="SOH - Surgical Wards"/>
          <xsd:enumeration value="SOH - Theaters"/>
          <xsd:enumeration value="Territory Wide Services Redesign (TwSR)"/>
          <xsd:enumeration value="Women's Youth and Children (WY&amp;C)"/>
          <xsd:enumeration value="WY&amp;C - CHP"/>
          <xsd:enumeration value="WY&amp;C - Women's and Babies"/>
          <xsd:enumeration value="WY&amp;C - Dept of Neonatology"/>
          <xsd:enumeration value="WY&amp;C - Paediatrics"/>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EA2DAB-5379-4C69-8E78-05A6A6FD6512}"/>
</file>

<file path=customXml/itemProps2.xml><?xml version="1.0" encoding="utf-8"?>
<ds:datastoreItem xmlns:ds="http://schemas.openxmlformats.org/officeDocument/2006/customXml" ds:itemID="{91FA5D95-F2D2-4E35-82BB-3D8ACBB910D4}"/>
</file>

<file path=customXml/itemProps3.xml><?xml version="1.0" encoding="utf-8"?>
<ds:datastoreItem xmlns:ds="http://schemas.openxmlformats.org/officeDocument/2006/customXml" ds:itemID="{297F58B0-E6BF-4237-9984-6DF2E01C04FA}">
  <ds:schemaRefs>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schemas.openxmlformats.org/package/2006/metadata/core-properties"/>
    <ds:schemaRef ds:uri="ad9437ca-7db3-4256-b21b-00797742f4b5"/>
    <ds:schemaRef ds:uri="http://schemas.microsoft.com/sharepoint/v4"/>
    <ds:schemaRef ds:uri="http://schemas.microsoft.com/office/2006/documentManagement/types"/>
    <ds:schemaRef ds:uri="5632a4c9-a5cb-4633-980a-3b3954ee3155"/>
    <ds:schemaRef ds:uri="http://schemas.microsoft.com/sharepoint/v3"/>
    <ds:schemaRef ds:uri="http://purl.org/dc/dcmitype/"/>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5.xml><?xml version="1.0" encoding="utf-8"?>
<ds:datastoreItem xmlns:ds="http://schemas.openxmlformats.org/officeDocument/2006/customXml" ds:itemID="{007DFAE1-C585-410D-9A39-F4770AE5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5011</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Mental Health, Justice Health and Alcohol and Drug Services Director on Call Roles and Responsibilities</vt:lpstr>
    </vt:vector>
  </TitlesOfParts>
  <Company>ACT Government</Company>
  <LinksUpToDate>false</LinksUpToDate>
  <CharactersWithSpaces>33507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Hours Director on Call – Reporting Process, Roles and Responsibilities MHJHADS</dc:title>
  <dc:subject>14;#Governance</dc:subject>
  <dc:creator>Kerryn Hunter</dc:creator>
  <cp:keywords>[Key Words]</cp:keywords>
  <cp:lastModifiedBy>Dunn, Carolyn (Health)</cp:lastModifiedBy>
  <cp:revision>4</cp:revision>
  <cp:lastPrinted>2015-01-09T06:04:00Z</cp:lastPrinted>
  <dcterms:created xsi:type="dcterms:W3CDTF">2017-07-31T00:20:00Z</dcterms:created>
  <dcterms:modified xsi:type="dcterms:W3CDTF">2018-01-16T03:01:00Z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184;#[Key Words]|f168f47b-e09e-4fc6-9aac-94dc5feb5393</vt:lpwstr>
  </property>
</Properties>
</file>